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5F35" w:rsidRDefault="00D13605" w:rsidP="00D13605">
      <w:pPr>
        <w:jc w:val="center"/>
        <w:rPr>
          <w:b/>
          <w:u w:val="single"/>
        </w:rPr>
      </w:pPr>
      <w:r w:rsidRPr="00D13605">
        <w:rPr>
          <w:b/>
          <w:u w:val="single"/>
        </w:rPr>
        <w:t>CD34 SELECTION PROCEDURE</w:t>
      </w:r>
    </w:p>
    <w:p w:rsidR="00B3108B" w:rsidRDefault="00B3108B" w:rsidP="00D13605">
      <w:pPr>
        <w:jc w:val="center"/>
        <w:rPr>
          <w:b/>
          <w:u w:val="single"/>
        </w:rPr>
      </w:pPr>
    </w:p>
    <w:p w:rsidR="00B3108B" w:rsidRPr="00B3108B" w:rsidRDefault="00B3108B" w:rsidP="00B3108B">
      <w:r>
        <w:t>This procedure is a general method to obtain and select for the CD34+ cell compartment.  It uses antibody coated immunomagnetic beads to select for those cells.</w:t>
      </w:r>
      <w:r w:rsidR="00396032">
        <w:t xml:space="preserve">  It is important to follow all biohazar</w:t>
      </w:r>
      <w:r w:rsidR="002C2BAC">
        <w:t>d safety precautions when performing this procedure.</w:t>
      </w:r>
    </w:p>
    <w:p w:rsidR="00A81B6E" w:rsidRDefault="00A81B6E" w:rsidP="00D13605">
      <w:pPr>
        <w:jc w:val="center"/>
        <w:rPr>
          <w:b/>
          <w:u w:val="single"/>
        </w:rPr>
      </w:pPr>
    </w:p>
    <w:p w:rsidR="00A81B6E" w:rsidRDefault="00A81B6E" w:rsidP="00D13605">
      <w:pPr>
        <w:jc w:val="center"/>
        <w:rPr>
          <w:b/>
          <w:u w:val="single"/>
        </w:rPr>
      </w:pPr>
      <w:r>
        <w:rPr>
          <w:b/>
          <w:u w:val="single"/>
        </w:rPr>
        <w:t>PRE-SELECTION SAMPLING AND STORAGE OF PRODUCTS</w:t>
      </w:r>
    </w:p>
    <w:p w:rsidR="00D13605" w:rsidRDefault="00D13605" w:rsidP="00D13605">
      <w:pPr>
        <w:jc w:val="center"/>
        <w:rPr>
          <w:b/>
          <w:u w:val="single"/>
        </w:rPr>
      </w:pPr>
    </w:p>
    <w:p w:rsidR="00D13605" w:rsidRDefault="00D13605" w:rsidP="00D13605">
      <w:pPr>
        <w:pStyle w:val="ListParagraph"/>
        <w:numPr>
          <w:ilvl w:val="0"/>
          <w:numId w:val="1"/>
        </w:numPr>
      </w:pPr>
      <w:r>
        <w:t>Obtain mobilized PBSC product(s) from apheresis unit or delivered via courier to lab.</w:t>
      </w:r>
    </w:p>
    <w:p w:rsidR="00D13605" w:rsidRDefault="00D13605" w:rsidP="00D13605">
      <w:pPr>
        <w:pStyle w:val="ListParagraph"/>
        <w:numPr>
          <w:ilvl w:val="0"/>
          <w:numId w:val="1"/>
        </w:numPr>
      </w:pPr>
      <w:r>
        <w:t>Record and check in the unit(s).  Issue RO number and log in all pertinent information in the Research Product Log.</w:t>
      </w:r>
      <w:r w:rsidR="00A81B6E">
        <w:t xml:space="preserve">  Label apheresis bag with RO# sticker.</w:t>
      </w:r>
    </w:p>
    <w:p w:rsidR="00D13605" w:rsidRDefault="00D13605" w:rsidP="00D13605">
      <w:pPr>
        <w:pStyle w:val="ListParagraph"/>
        <w:numPr>
          <w:ilvl w:val="0"/>
          <w:numId w:val="1"/>
        </w:numPr>
      </w:pPr>
      <w:r>
        <w:t>Print out CD34 Selection Worksheet and record all pertinent information as required prior to any manipulation of the sample.</w:t>
      </w:r>
      <w:r w:rsidR="00D760A1">
        <w:t xml:space="preserve">  Add required information to the CD34 Selection Worksheet as each step is completed.</w:t>
      </w:r>
    </w:p>
    <w:p w:rsidR="001A42A2" w:rsidRDefault="001A42A2" w:rsidP="00D13605">
      <w:pPr>
        <w:pStyle w:val="ListParagraph"/>
        <w:numPr>
          <w:ilvl w:val="0"/>
          <w:numId w:val="1"/>
        </w:numPr>
      </w:pPr>
      <w:r>
        <w:t>Place the product in the biological safety cabinet.</w:t>
      </w:r>
      <w:r w:rsidR="00C26690">
        <w:t xml:space="preserve">  </w:t>
      </w:r>
      <w:r w:rsidR="00C26690" w:rsidRPr="00C26690">
        <w:rPr>
          <w:b/>
          <w:color w:val="FF0000"/>
          <w:u w:val="single"/>
        </w:rPr>
        <w:t>ALL FURTHER PROCEDURES SHALL USE STERILE TECHNIQUE WHERE NECESSARY</w:t>
      </w:r>
      <w:r w:rsidRPr="00C26690">
        <w:rPr>
          <w:color w:val="FF0000"/>
        </w:rPr>
        <w:t xml:space="preserve">  </w:t>
      </w:r>
      <w:r w:rsidR="00C833B2">
        <w:rPr>
          <w:color w:val="FF0000"/>
        </w:rPr>
        <w:t xml:space="preserve"> </w:t>
      </w:r>
      <w:r>
        <w:t>A sampling site coupler will need to be installed in the apheresis bag.  This is done by twisting off the sampling site port stopper.</w:t>
      </w:r>
    </w:p>
    <w:p w:rsidR="001A42A2" w:rsidRDefault="001A42A2" w:rsidP="00D13605">
      <w:pPr>
        <w:pStyle w:val="ListParagraph"/>
        <w:numPr>
          <w:ilvl w:val="0"/>
          <w:numId w:val="1"/>
        </w:numPr>
      </w:pPr>
      <w:r>
        <w:t>Install a Sampling Site Coupler into the exposed port on the apheresis bag.</w:t>
      </w:r>
      <w:r w:rsidR="00B343A7">
        <w:t xml:space="preserve">  Ensure it is secure in the port.</w:t>
      </w:r>
    </w:p>
    <w:p w:rsidR="001A42A2" w:rsidRDefault="001A42A2" w:rsidP="00D13605">
      <w:pPr>
        <w:pStyle w:val="ListParagraph"/>
        <w:numPr>
          <w:ilvl w:val="0"/>
          <w:numId w:val="1"/>
        </w:numPr>
      </w:pPr>
      <w:r>
        <w:t xml:space="preserve">A small aliquot (approximately ½ milliliter) will need to be removed for cell count and flow stain. (see procedure for </w:t>
      </w:r>
      <w:r w:rsidR="00B3108B">
        <w:t>obtaining samples from tubes and bag</w:t>
      </w:r>
      <w:r w:rsidR="00C833B2">
        <w:t>s</w:t>
      </w:r>
      <w:r>
        <w:t>)</w:t>
      </w:r>
    </w:p>
    <w:p w:rsidR="001A42A2" w:rsidRDefault="001A42A2" w:rsidP="00D13605">
      <w:pPr>
        <w:pStyle w:val="ListParagraph"/>
        <w:numPr>
          <w:ilvl w:val="0"/>
          <w:numId w:val="1"/>
        </w:numPr>
      </w:pPr>
      <w:r>
        <w:t xml:space="preserve">When a sample has been obtained place it in a properly labeled </w:t>
      </w:r>
      <w:r w:rsidR="00A81B6E">
        <w:t xml:space="preserve">5 ml </w:t>
      </w:r>
      <w:r>
        <w:t>snap-cap tube.</w:t>
      </w:r>
      <w:r w:rsidR="007D16ED">
        <w:t xml:space="preserve">  At this time determine if the sample should remain sterile or can be taken to the bench for further work.</w:t>
      </w:r>
    </w:p>
    <w:p w:rsidR="007D16ED" w:rsidRDefault="007D16ED" w:rsidP="00D13605">
      <w:pPr>
        <w:pStyle w:val="ListParagraph"/>
        <w:numPr>
          <w:ilvl w:val="0"/>
          <w:numId w:val="1"/>
        </w:numPr>
      </w:pPr>
      <w:r>
        <w:t>Determine a cell count from the sample that was just obtained. (see Coulter Counter procedure for cell counting)</w:t>
      </w:r>
    </w:p>
    <w:p w:rsidR="00BB6A98" w:rsidRDefault="00BB6A98" w:rsidP="00D13605">
      <w:pPr>
        <w:pStyle w:val="ListParagraph"/>
        <w:numPr>
          <w:ilvl w:val="0"/>
          <w:numId w:val="1"/>
        </w:numPr>
      </w:pPr>
      <w:r>
        <w:t>Set up a flow cytometry stain on the sample. (see Flow Cytometry Staining procedure) The stain should include CD34PE, CD14FITC, and 7AAD antibodies.  T</w:t>
      </w:r>
      <w:r w:rsidR="00C833B2">
        <w:t>his stain is done to give insight</w:t>
      </w:r>
      <w:r>
        <w:t xml:space="preserve"> on how well the donor has mobilized.</w:t>
      </w:r>
    </w:p>
    <w:p w:rsidR="00273F3A" w:rsidRDefault="007D16ED" w:rsidP="00D13605">
      <w:pPr>
        <w:pStyle w:val="ListParagraph"/>
        <w:numPr>
          <w:ilvl w:val="0"/>
          <w:numId w:val="1"/>
        </w:numPr>
      </w:pPr>
      <w:r>
        <w:t>Once the cell count is determined calculate the Total Nucleated Cell count (TNC) of the product.  This is done by multiplying the cell count by the product volume listed on the apheresis bag.</w:t>
      </w:r>
    </w:p>
    <w:p w:rsidR="007D16ED" w:rsidRDefault="00273F3A" w:rsidP="00D13605">
      <w:pPr>
        <w:pStyle w:val="ListParagraph"/>
        <w:numPr>
          <w:ilvl w:val="0"/>
          <w:numId w:val="1"/>
        </w:numPr>
      </w:pPr>
      <w:r>
        <w:t xml:space="preserve">The TNC for each product shall be logged into the CCEH Core TNC entry log on the CCEH Core website. </w:t>
      </w:r>
      <w:r w:rsidR="00BB6A98">
        <w:t xml:space="preserve">  </w:t>
      </w:r>
    </w:p>
    <w:p w:rsidR="00D13605" w:rsidRDefault="00D13605" w:rsidP="00D13605">
      <w:pPr>
        <w:pStyle w:val="ListParagraph"/>
        <w:numPr>
          <w:ilvl w:val="0"/>
          <w:numId w:val="1"/>
        </w:numPr>
      </w:pPr>
      <w:r>
        <w:t>For CD34 Selecti</w:t>
      </w:r>
      <w:r w:rsidR="001A42A2">
        <w:t>ons the PBSC product can be processed</w:t>
      </w:r>
      <w:r>
        <w:t xml:space="preserve"> as a single unit or can be combined with a second days collection.  There are 2 factors to determine whether it should be combined or run as a single unit.  These factors</w:t>
      </w:r>
      <w:r w:rsidR="001A42A2">
        <w:t xml:space="preserve"> (running as a single unit)</w:t>
      </w:r>
      <w:r>
        <w:t xml:space="preserve"> are:</w:t>
      </w:r>
    </w:p>
    <w:p w:rsidR="00D13605" w:rsidRDefault="00D13605" w:rsidP="00D13605">
      <w:pPr>
        <w:pStyle w:val="ListParagraph"/>
        <w:numPr>
          <w:ilvl w:val="0"/>
          <w:numId w:val="2"/>
        </w:numPr>
      </w:pPr>
      <w:r>
        <w:t>The pr</w:t>
      </w:r>
      <w:r w:rsidR="007D16ED">
        <w:t>oduct TNC</w:t>
      </w:r>
      <w:r>
        <w:t xml:space="preserve"> count when combining two collections will exceed the limits of the </w:t>
      </w:r>
      <w:proofErr w:type="spellStart"/>
      <w:r>
        <w:t>CliniMacs</w:t>
      </w:r>
      <w:proofErr w:type="spellEnd"/>
      <w:r>
        <w:t xml:space="preserve"> device</w:t>
      </w:r>
      <w:r w:rsidR="00C833B2">
        <w:t xml:space="preserve"> (combined TNC greater than 100 million cells)</w:t>
      </w:r>
    </w:p>
    <w:p w:rsidR="00D13605" w:rsidRDefault="00D13605" w:rsidP="001A42A2">
      <w:pPr>
        <w:pStyle w:val="ListParagraph"/>
        <w:numPr>
          <w:ilvl w:val="0"/>
          <w:numId w:val="2"/>
        </w:numPr>
      </w:pPr>
      <w:r>
        <w:lastRenderedPageBreak/>
        <w:t xml:space="preserve">There has been a request for fresh CD34+ cells to be sent out and </w:t>
      </w:r>
      <w:r w:rsidR="001A42A2">
        <w:t>the necessity of meeting FedEx shipping times precludes waiting for the second product to arrive in the lab</w:t>
      </w:r>
    </w:p>
    <w:p w:rsidR="001A42A2" w:rsidRDefault="007D16ED" w:rsidP="001A42A2">
      <w:pPr>
        <w:pStyle w:val="ListParagraph"/>
        <w:numPr>
          <w:ilvl w:val="0"/>
          <w:numId w:val="1"/>
        </w:numPr>
      </w:pPr>
      <w:r>
        <w:t xml:space="preserve">Determine whether the product needs to be run separately or can be combined with a previous day’s collection.  </w:t>
      </w:r>
      <w:r w:rsidR="00BB6A98">
        <w:t>If the product must be run</w:t>
      </w:r>
      <w:r w:rsidR="00B3108B">
        <w:t xml:space="preserve"> as a single collection</w:t>
      </w:r>
      <w:r w:rsidR="00BB6A98">
        <w:t xml:space="preserve">, then go to step </w:t>
      </w:r>
      <w:r w:rsidR="00B3108B" w:rsidRPr="00B3108B">
        <w:t>16</w:t>
      </w:r>
      <w:r w:rsidR="00273F3A">
        <w:rPr>
          <w:color w:val="FF0000"/>
        </w:rPr>
        <w:t xml:space="preserve"> </w:t>
      </w:r>
      <w:r w:rsidR="00273F3A" w:rsidRPr="00273F3A">
        <w:t>of this procedure</w:t>
      </w:r>
      <w:r w:rsidR="00BB6A98" w:rsidRPr="00273F3A">
        <w:t xml:space="preserve"> </w:t>
      </w:r>
      <w:r w:rsidR="00BB6A98">
        <w:t xml:space="preserve">to proceed with the processing.  </w:t>
      </w:r>
      <w:r>
        <w:t>If this is the first day’s collection and can be combined with a second day’s collecti</w:t>
      </w:r>
      <w:r w:rsidR="00C833B2">
        <w:t>on, then the product can be stored</w:t>
      </w:r>
      <w:r>
        <w:t xml:space="preserve"> overnight at 4 degrees Celsius.</w:t>
      </w:r>
      <w:r w:rsidR="00BB6A98">
        <w:t xml:space="preserve">  </w:t>
      </w:r>
    </w:p>
    <w:p w:rsidR="00BB6A98" w:rsidRDefault="00BB6A98" w:rsidP="001A42A2">
      <w:pPr>
        <w:pStyle w:val="ListParagraph"/>
        <w:numPr>
          <w:ilvl w:val="0"/>
          <w:numId w:val="1"/>
        </w:numPr>
      </w:pPr>
      <w:r>
        <w:t>Obtaining the second day’s collection from apheresis.  Follow</w:t>
      </w:r>
      <w:r w:rsidR="0095364D">
        <w:t xml:space="preserve"> steps</w:t>
      </w:r>
      <w:r>
        <w:t xml:space="preserve"> 1-10 of thes</w:t>
      </w:r>
      <w:r w:rsidR="00C26690">
        <w:t>e instructions except omit step</w:t>
      </w:r>
      <w:r>
        <w:t xml:space="preserve"> #9 for the day 2 sample.  It is not needed.</w:t>
      </w:r>
    </w:p>
    <w:p w:rsidR="00BB6A98" w:rsidRDefault="00C833B2" w:rsidP="001A42A2">
      <w:pPr>
        <w:pStyle w:val="ListParagraph"/>
        <w:numPr>
          <w:ilvl w:val="0"/>
          <w:numId w:val="1"/>
        </w:numPr>
      </w:pPr>
      <w:r>
        <w:t>T</w:t>
      </w:r>
      <w:r w:rsidR="00C26690">
        <w:t>he two days of collections</w:t>
      </w:r>
      <w:r>
        <w:t xml:space="preserve"> will need to be combined</w:t>
      </w:r>
      <w:r w:rsidR="00C26690">
        <w:t>.  Retrieve the day 1 collection</w:t>
      </w:r>
      <w:r>
        <w:t xml:space="preserve"> that has been stored overnight</w:t>
      </w:r>
      <w:r w:rsidR="00C26690">
        <w:t xml:space="preserve"> from the refrigerator and place in the biological safety cabinet with the day 2 collection.</w:t>
      </w:r>
    </w:p>
    <w:p w:rsidR="00C26690" w:rsidRDefault="00C26690" w:rsidP="001A42A2">
      <w:pPr>
        <w:pStyle w:val="ListParagraph"/>
        <w:numPr>
          <w:ilvl w:val="0"/>
          <w:numId w:val="1"/>
        </w:numPr>
      </w:pPr>
      <w:r>
        <w:t xml:space="preserve">Create a union transfer line for connection to both apheresis bags.  This will require 2 plasma transfer sets and a single </w:t>
      </w:r>
      <w:r w:rsidR="00D760A1">
        <w:t xml:space="preserve">female/female </w:t>
      </w:r>
      <w:proofErr w:type="spellStart"/>
      <w:r w:rsidR="00D760A1">
        <w:t>Lue</w:t>
      </w:r>
      <w:r>
        <w:t>r</w:t>
      </w:r>
      <w:proofErr w:type="spellEnd"/>
      <w:r>
        <w:t xml:space="preserve"> lock device.  Attach the plasma transfer lines to the fema</w:t>
      </w:r>
      <w:r w:rsidR="00D760A1">
        <w:t xml:space="preserve">le/female </w:t>
      </w:r>
      <w:proofErr w:type="spellStart"/>
      <w:r w:rsidR="00D760A1">
        <w:t>Lue</w:t>
      </w:r>
      <w:r>
        <w:t>r</w:t>
      </w:r>
      <w:proofErr w:type="spellEnd"/>
      <w:r>
        <w:t xml:space="preserve"> lock device.  Lock both roller clamps on the plasma transfer lines.  This is now ready to install on the apheresis bags.</w:t>
      </w:r>
      <w:r w:rsidR="00C25908">
        <w:t xml:space="preserve">  </w:t>
      </w:r>
      <w:r w:rsidR="00C25908" w:rsidRPr="00C25908">
        <w:rPr>
          <w:b/>
          <w:u w:val="single"/>
        </w:rPr>
        <w:t>S</w:t>
      </w:r>
      <w:r w:rsidR="00B3108B" w:rsidRPr="00C25908">
        <w:rPr>
          <w:b/>
          <w:u w:val="single"/>
        </w:rPr>
        <w:t>ingle day collection processing</w:t>
      </w:r>
      <w:r w:rsidR="00C25908">
        <w:rPr>
          <w:b/>
          <w:u w:val="single"/>
        </w:rPr>
        <w:t>:</w:t>
      </w:r>
      <w:r w:rsidR="00B3108B">
        <w:t xml:space="preserve"> </w:t>
      </w:r>
      <w:r w:rsidR="00C25908">
        <w:t xml:space="preserve">use </w:t>
      </w:r>
      <w:r w:rsidR="00B3108B">
        <w:t>only a singl</w:t>
      </w:r>
      <w:r w:rsidR="00C25908">
        <w:t>e plasma transfer line is</w:t>
      </w:r>
      <w:r w:rsidR="00B3108B">
        <w:t xml:space="preserve"> and one female/female </w:t>
      </w:r>
      <w:proofErr w:type="spellStart"/>
      <w:r w:rsidR="00B3108B">
        <w:t>Luer</w:t>
      </w:r>
      <w:proofErr w:type="spellEnd"/>
      <w:r w:rsidR="00B3108B">
        <w:t xml:space="preserve"> lock device.</w:t>
      </w:r>
      <w:r w:rsidR="00C25908">
        <w:t xml:space="preserve">  This will be directly connected to the cell bag and the receiver bag (600 ml transfer pack with male </w:t>
      </w:r>
      <w:proofErr w:type="spellStart"/>
      <w:r w:rsidR="00C25908">
        <w:t>Luer</w:t>
      </w:r>
      <w:proofErr w:type="spellEnd"/>
      <w:r w:rsidR="00C25908">
        <w:t xml:space="preserve"> end).  Cells will be drained from the aphere</w:t>
      </w:r>
      <w:r w:rsidR="00C833B2">
        <w:t>sis bag to the transfer pack (t</w:t>
      </w:r>
      <w:r w:rsidR="00C25908">
        <w:t>his</w:t>
      </w:r>
      <w:r w:rsidR="00C833B2">
        <w:t xml:space="preserve"> process</w:t>
      </w:r>
      <w:r w:rsidR="00C25908">
        <w:t xml:space="preserve"> is further explained in step 20</w:t>
      </w:r>
      <w:r w:rsidR="00C833B2">
        <w:t>)</w:t>
      </w:r>
      <w:r w:rsidR="00C25908">
        <w:t>.</w:t>
      </w:r>
    </w:p>
    <w:p w:rsidR="00C26690" w:rsidRDefault="00C26690" w:rsidP="001A42A2">
      <w:pPr>
        <w:pStyle w:val="ListParagraph"/>
        <w:numPr>
          <w:ilvl w:val="0"/>
          <w:numId w:val="1"/>
        </w:numPr>
      </w:pPr>
      <w:r>
        <w:t>Remove the sampling site coupler from the apheresis bag</w:t>
      </w:r>
      <w:r w:rsidR="00B343A7">
        <w:t xml:space="preserve"> port</w:t>
      </w:r>
      <w:r>
        <w:t xml:space="preserve"> and place one of the coupler ends from the union transfer line</w:t>
      </w:r>
      <w:r w:rsidR="00B343A7">
        <w:t xml:space="preserve"> into the open port.  Ensure it is secure in the port.</w:t>
      </w:r>
    </w:p>
    <w:p w:rsidR="00B343A7" w:rsidRDefault="00B343A7" w:rsidP="001A42A2">
      <w:pPr>
        <w:pStyle w:val="ListParagraph"/>
        <w:numPr>
          <w:ilvl w:val="0"/>
          <w:numId w:val="1"/>
        </w:numPr>
      </w:pPr>
      <w:r>
        <w:t>Obtain the other apheresis collection bag and do the same but with the 2nd coupler end from the union transfer line.  Ensure that the coupler is secure in the bag port.</w:t>
      </w:r>
    </w:p>
    <w:p w:rsidR="00B343A7" w:rsidRDefault="00B343A7" w:rsidP="001A42A2">
      <w:pPr>
        <w:pStyle w:val="ListParagraph"/>
        <w:numPr>
          <w:ilvl w:val="0"/>
          <w:numId w:val="1"/>
        </w:numPr>
      </w:pPr>
      <w:r>
        <w:t xml:space="preserve">The cells from both bags are now ready to be transferred into one bag. </w:t>
      </w:r>
    </w:p>
    <w:p w:rsidR="00B343A7" w:rsidRDefault="00B343A7" w:rsidP="001A42A2">
      <w:pPr>
        <w:pStyle w:val="ListParagraph"/>
        <w:numPr>
          <w:ilvl w:val="0"/>
          <w:numId w:val="1"/>
        </w:numPr>
      </w:pPr>
      <w:r>
        <w:t>Open the two roller clamps on the union transfer line.  Hang one of the apheresis bags to allow gravity assist in the flow of the cells.</w:t>
      </w:r>
    </w:p>
    <w:p w:rsidR="00B343A7" w:rsidRDefault="00B343A7" w:rsidP="001A42A2">
      <w:pPr>
        <w:pStyle w:val="ListParagraph"/>
        <w:numPr>
          <w:ilvl w:val="0"/>
          <w:numId w:val="1"/>
        </w:numPr>
      </w:pPr>
      <w:r>
        <w:t>When the transfer of cells is complete</w:t>
      </w:r>
      <w:r w:rsidR="00D760A1">
        <w:t xml:space="preserve"> use the tubing</w:t>
      </w:r>
      <w:r>
        <w:t xml:space="preserve"> stripper to clear all cells out of the union transfer line.  Close both roller clamps on the line.</w:t>
      </w:r>
    </w:p>
    <w:p w:rsidR="00B343A7" w:rsidRDefault="00B343A7" w:rsidP="001A42A2">
      <w:pPr>
        <w:pStyle w:val="ListParagraph"/>
        <w:numPr>
          <w:ilvl w:val="0"/>
          <w:numId w:val="1"/>
        </w:numPr>
      </w:pPr>
      <w:r>
        <w:t>Detach the empty apheresis bag from the union transf</w:t>
      </w:r>
      <w:r w:rsidR="00D760A1">
        <w:t xml:space="preserve">er line at the female/female </w:t>
      </w:r>
      <w:proofErr w:type="spellStart"/>
      <w:r w:rsidR="00D760A1">
        <w:t>Lue</w:t>
      </w:r>
      <w:r>
        <w:t>r</w:t>
      </w:r>
      <w:proofErr w:type="spellEnd"/>
      <w:r>
        <w:t xml:space="preserve"> lock device</w:t>
      </w:r>
      <w:r w:rsidR="00C833B2">
        <w:t xml:space="preserve"> keeping this device attached to the</w:t>
      </w:r>
      <w:r w:rsidR="00DE5FC4">
        <w:t xml:space="preserve"> apheresis bag containing</w:t>
      </w:r>
      <w:r w:rsidR="00C833B2">
        <w:t xml:space="preserve"> the cells</w:t>
      </w:r>
      <w:r>
        <w:t>.  The empty</w:t>
      </w:r>
      <w:r w:rsidR="00DE5FC4">
        <w:t xml:space="preserve"> apheresis</w:t>
      </w:r>
      <w:r>
        <w:t xml:space="preserve"> bag can be discarded in the biological waste container.</w:t>
      </w:r>
    </w:p>
    <w:p w:rsidR="00B343A7" w:rsidRDefault="004F76BF" w:rsidP="001A42A2">
      <w:pPr>
        <w:pStyle w:val="ListParagraph"/>
        <w:numPr>
          <w:ilvl w:val="0"/>
          <w:numId w:val="1"/>
        </w:numPr>
      </w:pPr>
      <w:r>
        <w:t>Attach a 30</w:t>
      </w:r>
      <w:r w:rsidR="00B343A7">
        <w:t xml:space="preserve">cc syringe to the open end of the </w:t>
      </w:r>
      <w:r w:rsidR="00D760A1">
        <w:t xml:space="preserve">female/female </w:t>
      </w:r>
      <w:proofErr w:type="spellStart"/>
      <w:r w:rsidR="00D760A1">
        <w:t>Lue</w:t>
      </w:r>
      <w:r>
        <w:t>r</w:t>
      </w:r>
      <w:proofErr w:type="spellEnd"/>
      <w:r>
        <w:t xml:space="preserve"> lock device on the remaining portion of the plasma transfer line that is attached to the bag containing all the cells.</w:t>
      </w:r>
    </w:p>
    <w:p w:rsidR="004F76BF" w:rsidRDefault="00DE5FC4" w:rsidP="001A42A2">
      <w:pPr>
        <w:pStyle w:val="ListParagraph"/>
        <w:numPr>
          <w:ilvl w:val="0"/>
          <w:numId w:val="1"/>
        </w:numPr>
      </w:pPr>
      <w:r>
        <w:t>Remove</w:t>
      </w:r>
      <w:r w:rsidR="004F76BF">
        <w:t xml:space="preserve"> approximately ½ ml sample from the apheresis bag</w:t>
      </w:r>
      <w:r>
        <w:t xml:space="preserve"> (refer to the tube and bag sampling procedure)</w:t>
      </w:r>
      <w:r w:rsidR="00A81B6E">
        <w:t xml:space="preserve"> and place in a properly labeled 5 ml snap-cap tube</w:t>
      </w:r>
      <w:r w:rsidR="004F76BF">
        <w:t xml:space="preserve">.  This sample will be used for the </w:t>
      </w:r>
      <w:proofErr w:type="gramStart"/>
      <w:r w:rsidR="004F76BF">
        <w:t>PRE cell</w:t>
      </w:r>
      <w:proofErr w:type="gramEnd"/>
      <w:r w:rsidR="004F76BF">
        <w:t xml:space="preserve"> count, PRE TNC count, and the PRE flow cytometry CD34+ cell determination.</w:t>
      </w:r>
    </w:p>
    <w:p w:rsidR="00A81B6E" w:rsidRDefault="00134446" w:rsidP="001A42A2">
      <w:pPr>
        <w:pStyle w:val="ListParagraph"/>
        <w:numPr>
          <w:ilvl w:val="0"/>
          <w:numId w:val="1"/>
        </w:numPr>
      </w:pPr>
      <w:r>
        <w:t>Place all the information obtained in step 24 onto th</w:t>
      </w:r>
      <w:r w:rsidR="00A81B6E">
        <w:t>e CD34 Selection Worksheet.  This information</w:t>
      </w:r>
      <w:r>
        <w:t xml:space="preserve"> shall also be entered into the CD34 Selection Access database.</w:t>
      </w:r>
    </w:p>
    <w:p w:rsidR="00DE5FC4" w:rsidRDefault="00DE5FC4" w:rsidP="00DE5FC4"/>
    <w:p w:rsidR="00134446" w:rsidRDefault="00A81B6E" w:rsidP="001A42A2">
      <w:pPr>
        <w:pStyle w:val="ListParagraph"/>
        <w:numPr>
          <w:ilvl w:val="0"/>
          <w:numId w:val="1"/>
        </w:numPr>
      </w:pPr>
      <w:r>
        <w:lastRenderedPageBreak/>
        <w:t xml:space="preserve">The CD34 Selection Access database will automatically calculate the required amount of </w:t>
      </w:r>
      <w:proofErr w:type="spellStart"/>
      <w:r>
        <w:t>Miltenyi</w:t>
      </w:r>
      <w:proofErr w:type="spellEnd"/>
      <w:r>
        <w:t xml:space="preserve"> CD34 beads</w:t>
      </w:r>
      <w:r w:rsidR="00803A7B">
        <w:t>, IVIG,</w:t>
      </w:r>
      <w:r>
        <w:t xml:space="preserve"> and wash solution for the CD34 selection bead incubation step.  This information will need to be recorded on the CD34 Selection Worksheet.</w:t>
      </w:r>
      <w:r w:rsidR="00803A7B">
        <w:t xml:space="preserve">  The amounts of IVIG and </w:t>
      </w:r>
      <w:proofErr w:type="spellStart"/>
      <w:r w:rsidR="00803A7B">
        <w:t>Miltenyi</w:t>
      </w:r>
      <w:proofErr w:type="spellEnd"/>
      <w:r w:rsidR="00803A7B">
        <w:t xml:space="preserve"> CD34 beads can be loaded into appropriate syringes at this time and set aside in the biological safety cabinet.</w:t>
      </w:r>
    </w:p>
    <w:p w:rsidR="00A81B6E" w:rsidRDefault="00A81B6E" w:rsidP="00A81B6E"/>
    <w:p w:rsidR="00B3108B" w:rsidRDefault="00B3108B" w:rsidP="00A81B6E">
      <w:pPr>
        <w:jc w:val="center"/>
        <w:rPr>
          <w:b/>
          <w:u w:val="single"/>
        </w:rPr>
      </w:pPr>
    </w:p>
    <w:p w:rsidR="00A81B6E" w:rsidRPr="00A81B6E" w:rsidRDefault="00A81B6E" w:rsidP="00A81B6E">
      <w:pPr>
        <w:jc w:val="center"/>
        <w:rPr>
          <w:b/>
          <w:u w:val="single"/>
        </w:rPr>
      </w:pPr>
      <w:r w:rsidRPr="00A81B6E">
        <w:rPr>
          <w:b/>
          <w:u w:val="single"/>
        </w:rPr>
        <w:t>CD34 SELECTION PROCESSING PROCEDURE</w:t>
      </w:r>
    </w:p>
    <w:p w:rsidR="00D13605" w:rsidRDefault="00D13605" w:rsidP="00D13605">
      <w:pPr>
        <w:jc w:val="center"/>
        <w:rPr>
          <w:u w:val="single"/>
        </w:rPr>
      </w:pPr>
    </w:p>
    <w:p w:rsidR="00A81B6E" w:rsidRDefault="00A81B6E" w:rsidP="00A81B6E">
      <w:pPr>
        <w:pStyle w:val="ListParagraph"/>
        <w:numPr>
          <w:ilvl w:val="0"/>
          <w:numId w:val="3"/>
        </w:numPr>
      </w:pPr>
      <w:r>
        <w:t xml:space="preserve">Remove </w:t>
      </w:r>
      <w:r w:rsidR="002318DA">
        <w:t xml:space="preserve">only </w:t>
      </w:r>
      <w:r>
        <w:t>the 30cc sy</w:t>
      </w:r>
      <w:r w:rsidR="00D760A1">
        <w:t xml:space="preserve">ringe from the female/female </w:t>
      </w:r>
      <w:proofErr w:type="spellStart"/>
      <w:r w:rsidR="00D760A1">
        <w:t>Lue</w:t>
      </w:r>
      <w:r>
        <w:t>r</w:t>
      </w:r>
      <w:proofErr w:type="spellEnd"/>
      <w:r>
        <w:t xml:space="preserve"> lock device attached to the union transfer line and discard.  Attach a 600 ml transfer pack with </w:t>
      </w:r>
      <w:r w:rsidR="00D760A1">
        <w:t xml:space="preserve">male </w:t>
      </w:r>
      <w:proofErr w:type="spellStart"/>
      <w:r w:rsidR="00D760A1">
        <w:t>Luer</w:t>
      </w:r>
      <w:proofErr w:type="spellEnd"/>
      <w:r w:rsidR="00D760A1">
        <w:t xml:space="preserve"> adapter to the open end of the female/female </w:t>
      </w:r>
      <w:proofErr w:type="spellStart"/>
      <w:r w:rsidR="00D760A1">
        <w:t>Luer</w:t>
      </w:r>
      <w:proofErr w:type="spellEnd"/>
      <w:r w:rsidR="00D760A1">
        <w:t xml:space="preserve"> lock device.</w:t>
      </w:r>
    </w:p>
    <w:p w:rsidR="00D760A1" w:rsidRDefault="00D760A1" w:rsidP="00A81B6E">
      <w:pPr>
        <w:pStyle w:val="ListParagraph"/>
        <w:numPr>
          <w:ilvl w:val="0"/>
          <w:numId w:val="3"/>
        </w:numPr>
      </w:pPr>
      <w:r>
        <w:t>Drain all cells contained in the apheresis b</w:t>
      </w:r>
      <w:r w:rsidR="002318DA">
        <w:t>ag by opening the roller clamp o</w:t>
      </w:r>
      <w:r>
        <w:t>n the union transfer line.</w:t>
      </w:r>
    </w:p>
    <w:p w:rsidR="00D760A1" w:rsidRDefault="00D760A1" w:rsidP="00A81B6E">
      <w:pPr>
        <w:pStyle w:val="ListParagraph"/>
        <w:numPr>
          <w:ilvl w:val="0"/>
          <w:numId w:val="3"/>
        </w:numPr>
      </w:pPr>
      <w:r>
        <w:t>Hanging the bag in the biological safety cabinet will assist in the flow of cells to the 600 ml transfer pack.</w:t>
      </w:r>
    </w:p>
    <w:p w:rsidR="00D760A1" w:rsidRDefault="00D760A1" w:rsidP="00A81B6E">
      <w:pPr>
        <w:pStyle w:val="ListParagraph"/>
        <w:numPr>
          <w:ilvl w:val="0"/>
          <w:numId w:val="3"/>
        </w:numPr>
      </w:pPr>
      <w:r>
        <w:t>When all cells are transferred strip the union transfer line with a tubing stripper.  Close the roller clamp on the union transfer line.</w:t>
      </w:r>
    </w:p>
    <w:p w:rsidR="00AE4B4B" w:rsidRDefault="00D760A1" w:rsidP="00A81B6E">
      <w:pPr>
        <w:pStyle w:val="ListParagraph"/>
        <w:numPr>
          <w:ilvl w:val="0"/>
          <w:numId w:val="3"/>
        </w:numPr>
      </w:pPr>
      <w:r>
        <w:t xml:space="preserve">The line leading to the 600 ml transfer pack can now be heat sealed shut.  This is done using the </w:t>
      </w:r>
      <w:proofErr w:type="spellStart"/>
      <w:r>
        <w:t>Sebra</w:t>
      </w:r>
      <w:proofErr w:type="spellEnd"/>
      <w:r>
        <w:t xml:space="preserve"> heat sealer.</w:t>
      </w:r>
      <w:r w:rsidR="00AE4B4B">
        <w:t xml:space="preserve">  Cut the line apart with a pair of scissors, this is done in the center of the heat seal</w:t>
      </w:r>
      <w:r>
        <w:t>.</w:t>
      </w:r>
      <w:r w:rsidR="00AE4B4B">
        <w:t xml:space="preserve">  Care must be taken to ensure the seal is not broken or damaged.</w:t>
      </w:r>
      <w:r>
        <w:t xml:space="preserve">  The empty apheresis bag and union transfer line can be</w:t>
      </w:r>
      <w:r w:rsidR="00AE4B4B">
        <w:t xml:space="preserve"> discarded.</w:t>
      </w:r>
    </w:p>
    <w:p w:rsidR="00AE4B4B" w:rsidRDefault="00AE4B4B" w:rsidP="00A81B6E">
      <w:pPr>
        <w:pStyle w:val="ListParagraph"/>
        <w:numPr>
          <w:ilvl w:val="0"/>
          <w:numId w:val="3"/>
        </w:numPr>
      </w:pPr>
      <w:r>
        <w:t xml:space="preserve">The 600 ml transfer pack with the cells can now be centrifuged.  Set the </w:t>
      </w:r>
      <w:proofErr w:type="spellStart"/>
      <w:r>
        <w:t>Sorvall</w:t>
      </w:r>
      <w:proofErr w:type="spellEnd"/>
      <w:r>
        <w:t xml:space="preserve"> floor centrifuge to 1200 RPM with brake, room temperature, and for 11 minutes.</w:t>
      </w:r>
    </w:p>
    <w:p w:rsidR="00D760A1" w:rsidRDefault="00AE4B4B" w:rsidP="00A81B6E">
      <w:pPr>
        <w:pStyle w:val="ListParagraph"/>
        <w:numPr>
          <w:ilvl w:val="0"/>
          <w:numId w:val="3"/>
        </w:numPr>
      </w:pPr>
      <w:r>
        <w:t>Place the cell bag in a protective overwrap bag.  Balance the cell bag in the centrifuge carriers with a sacrificial balance bag containing water.</w:t>
      </w:r>
    </w:p>
    <w:p w:rsidR="00AE4B4B" w:rsidRDefault="00AE4B4B" w:rsidP="00A81B6E">
      <w:pPr>
        <w:pStyle w:val="ListParagraph"/>
        <w:numPr>
          <w:ilvl w:val="0"/>
          <w:numId w:val="3"/>
        </w:numPr>
      </w:pPr>
      <w:r>
        <w:t>Centrifuge the cells.</w:t>
      </w:r>
    </w:p>
    <w:p w:rsidR="00AE4B4B" w:rsidRDefault="00AE4B4B" w:rsidP="00A81B6E">
      <w:pPr>
        <w:pStyle w:val="ListParagraph"/>
        <w:numPr>
          <w:ilvl w:val="0"/>
          <w:numId w:val="3"/>
        </w:numPr>
      </w:pPr>
      <w:r>
        <w:t>On completion of centrifugation carefully remove the cell bag from the centrifuge carrier and overwrap bag, trying not to disturb the cell layer.</w:t>
      </w:r>
    </w:p>
    <w:p w:rsidR="00AE4B4B" w:rsidRDefault="00AE4B4B" w:rsidP="00A81B6E">
      <w:pPr>
        <w:pStyle w:val="ListParagraph"/>
        <w:numPr>
          <w:ilvl w:val="0"/>
          <w:numId w:val="3"/>
        </w:numPr>
      </w:pPr>
      <w:r>
        <w:t>Place the cell bag</w:t>
      </w:r>
      <w:r w:rsidR="002318DA">
        <w:t xml:space="preserve"> (bag label facing the expresser)</w:t>
      </w:r>
      <w:r>
        <w:t xml:space="preserve"> on the plasma expresser device.</w:t>
      </w:r>
    </w:p>
    <w:p w:rsidR="00AE4B4B" w:rsidRDefault="00AE4B4B" w:rsidP="00A81B6E">
      <w:pPr>
        <w:pStyle w:val="ListParagraph"/>
        <w:numPr>
          <w:ilvl w:val="0"/>
          <w:numId w:val="3"/>
        </w:numPr>
      </w:pPr>
      <w:r>
        <w:t xml:space="preserve">Peel back the tabs on one of the </w:t>
      </w:r>
      <w:r w:rsidR="002318DA">
        <w:t>bag ports to expose the port.  Using bench sterile technique quick</w:t>
      </w:r>
      <w:r>
        <w:t>ly insert the coupler portion of a 600 ml transfer pack with coupler</w:t>
      </w:r>
      <w:r w:rsidR="002318DA">
        <w:t xml:space="preserve"> into the exposed port</w:t>
      </w:r>
      <w:r>
        <w:t>.  Ensure the coupler is secure in the port.</w:t>
      </w:r>
    </w:p>
    <w:p w:rsidR="003B03C9" w:rsidRDefault="00AE4B4B" w:rsidP="00A81B6E">
      <w:pPr>
        <w:pStyle w:val="ListParagraph"/>
        <w:numPr>
          <w:ilvl w:val="0"/>
          <w:numId w:val="3"/>
        </w:numPr>
      </w:pPr>
      <w:r>
        <w:t xml:space="preserve">Express off the plasma from the cell bag by releasing the </w:t>
      </w:r>
      <w:r w:rsidR="003B03C9">
        <w:t>handle lock of the plasma expresser and allowing it to slowly press against the cell bag.  Plasma should flow into the empty 600 ml transfer pack.</w:t>
      </w:r>
    </w:p>
    <w:p w:rsidR="003B03C9" w:rsidRDefault="003B03C9" w:rsidP="00A81B6E">
      <w:pPr>
        <w:pStyle w:val="ListParagraph"/>
        <w:numPr>
          <w:ilvl w:val="0"/>
          <w:numId w:val="3"/>
        </w:numPr>
      </w:pPr>
      <w:r>
        <w:t xml:space="preserve">Allow this to continue until you see cells from the cell pellet begin to migrate towards the sides of the cell bag and up to the open port.  Stop the process and clamp off the line to the 600 ml </w:t>
      </w:r>
      <w:r>
        <w:lastRenderedPageBreak/>
        <w:t>transfer pack now containing the plasma.  Release pressure on the cell bag by returning the plasma expresser handle to the locked open position.</w:t>
      </w:r>
    </w:p>
    <w:p w:rsidR="003B03C9" w:rsidRDefault="003B03C9" w:rsidP="00A81B6E">
      <w:pPr>
        <w:pStyle w:val="ListParagraph"/>
        <w:numPr>
          <w:ilvl w:val="0"/>
          <w:numId w:val="3"/>
        </w:numPr>
      </w:pPr>
      <w:r>
        <w:t>In one hand, grab the bag containing the plasma and “burp” some of the air in the bag back into the cell bag by applying hand pressure to the bag.  The line clamp will need to be released momentarily to accomplish this operation.</w:t>
      </w:r>
    </w:p>
    <w:p w:rsidR="003B03C9" w:rsidRDefault="003B03C9" w:rsidP="00A81B6E">
      <w:pPr>
        <w:pStyle w:val="ListParagraph"/>
        <w:numPr>
          <w:ilvl w:val="0"/>
          <w:numId w:val="3"/>
        </w:numPr>
      </w:pPr>
      <w:r>
        <w:t>Once the air has been bu</w:t>
      </w:r>
      <w:r w:rsidR="00755F98">
        <w:t>rped back into the cell bag</w:t>
      </w:r>
      <w:r>
        <w:t xml:space="preserve"> the line can be clamped.</w:t>
      </w:r>
      <w:r w:rsidR="00846AB6">
        <w:t xml:space="preserve">  Remove the bag from the plasma expresser and gently break up the cell pellet by massaging the bag between you</w:t>
      </w:r>
      <w:r w:rsidR="00755F98">
        <w:t>r</w:t>
      </w:r>
      <w:r w:rsidR="00846AB6">
        <w:t xml:space="preserve"> fingers.</w:t>
      </w:r>
    </w:p>
    <w:p w:rsidR="003B03C9" w:rsidRDefault="003B03C9" w:rsidP="003B03C9">
      <w:pPr>
        <w:pStyle w:val="ListParagraph"/>
        <w:numPr>
          <w:ilvl w:val="0"/>
          <w:numId w:val="3"/>
        </w:numPr>
      </w:pPr>
      <w:r>
        <w:t xml:space="preserve">Heat seal the line between </w:t>
      </w:r>
      <w:r w:rsidR="00755F98">
        <w:t xml:space="preserve">the plasma bag and the cell bag using the </w:t>
      </w:r>
      <w:proofErr w:type="spellStart"/>
      <w:r w:rsidR="00755F98">
        <w:t>Sebra</w:t>
      </w:r>
      <w:proofErr w:type="spellEnd"/>
      <w:r w:rsidR="00755F98">
        <w:t xml:space="preserve"> heat sealer.</w:t>
      </w:r>
    </w:p>
    <w:p w:rsidR="003B03C9" w:rsidRDefault="003B03C9" w:rsidP="003B03C9">
      <w:pPr>
        <w:pStyle w:val="ListParagraph"/>
        <w:numPr>
          <w:ilvl w:val="0"/>
          <w:numId w:val="3"/>
        </w:numPr>
      </w:pPr>
      <w:r>
        <w:t>Remove the plasma bag</w:t>
      </w:r>
      <w:r w:rsidR="00755F98">
        <w:t xml:space="preserve"> using the same operation as done in step 5</w:t>
      </w:r>
      <w:r>
        <w:t>.</w:t>
      </w:r>
    </w:p>
    <w:p w:rsidR="002956CF" w:rsidRDefault="003B03C9" w:rsidP="003B03C9">
      <w:pPr>
        <w:pStyle w:val="ListParagraph"/>
        <w:numPr>
          <w:ilvl w:val="0"/>
          <w:numId w:val="3"/>
        </w:numPr>
      </w:pPr>
      <w:r>
        <w:t>The cell bag is now ready for washing.  The volume of the cells in the bag should be around 20-100 ml.</w:t>
      </w:r>
      <w:r w:rsidR="002956CF">
        <w:t xml:space="preserve">  Return the cell bag to the biological safety cabinet.</w:t>
      </w:r>
    </w:p>
    <w:p w:rsidR="00577AB6" w:rsidRDefault="00577AB6" w:rsidP="003B03C9">
      <w:pPr>
        <w:pStyle w:val="ListParagraph"/>
        <w:numPr>
          <w:ilvl w:val="0"/>
          <w:numId w:val="3"/>
        </w:numPr>
      </w:pPr>
      <w:r>
        <w:t>Remove the heat-sealed coupler from the cell bag and re-port a new 600 ml transfer bag with coupler to the cell bag.</w:t>
      </w:r>
    </w:p>
    <w:p w:rsidR="002956CF" w:rsidRDefault="002956CF" w:rsidP="003B03C9">
      <w:pPr>
        <w:pStyle w:val="ListParagraph"/>
        <w:numPr>
          <w:ilvl w:val="0"/>
          <w:numId w:val="3"/>
        </w:numPr>
      </w:pPr>
      <w:r>
        <w:t xml:space="preserve">To </w:t>
      </w:r>
      <w:r w:rsidR="00577AB6">
        <w:t xml:space="preserve">be able to </w:t>
      </w:r>
      <w:r>
        <w:t>wash the cells</w:t>
      </w:r>
      <w:r w:rsidR="00577AB6">
        <w:t xml:space="preserve"> that are</w:t>
      </w:r>
      <w:r>
        <w:t xml:space="preserve"> in the cell bag, a plasma transfer line will need to be inserted into the remaining port of the cell bag using the coupler end of the line.  Once this is done add a female/female </w:t>
      </w:r>
      <w:proofErr w:type="spellStart"/>
      <w:r>
        <w:t>Luer</w:t>
      </w:r>
      <w:proofErr w:type="spellEnd"/>
      <w:r>
        <w:t xml:space="preserve"> lock device to the other end (male </w:t>
      </w:r>
      <w:proofErr w:type="spellStart"/>
      <w:r>
        <w:t>Luer</w:t>
      </w:r>
      <w:proofErr w:type="spellEnd"/>
      <w:r>
        <w:t xml:space="preserve"> end) of the plasma transfer line.</w:t>
      </w:r>
    </w:p>
    <w:p w:rsidR="00577AB6" w:rsidRDefault="002956CF" w:rsidP="003B03C9">
      <w:pPr>
        <w:pStyle w:val="ListParagraph"/>
        <w:numPr>
          <w:ilvl w:val="0"/>
          <w:numId w:val="3"/>
        </w:numPr>
      </w:pPr>
      <w:r>
        <w:t xml:space="preserve">To the open end of the </w:t>
      </w:r>
      <w:r w:rsidR="006D515E">
        <w:t xml:space="preserve">female/female </w:t>
      </w:r>
      <w:proofErr w:type="spellStart"/>
      <w:r w:rsidR="006D515E">
        <w:t>Luer</w:t>
      </w:r>
      <w:proofErr w:type="spellEnd"/>
      <w:r w:rsidR="006D515E">
        <w:t xml:space="preserve"> lock attach the</w:t>
      </w:r>
      <w:r w:rsidR="00577AB6">
        <w:t xml:space="preserve"> male </w:t>
      </w:r>
      <w:proofErr w:type="spellStart"/>
      <w:r w:rsidR="00577AB6">
        <w:t>Luer</w:t>
      </w:r>
      <w:proofErr w:type="spellEnd"/>
      <w:r w:rsidR="00577AB6">
        <w:t xml:space="preserve"> end of the clamped</w:t>
      </w:r>
      <w:r w:rsidR="006D515E">
        <w:t xml:space="preserve"> line from a 500 ml bag of </w:t>
      </w:r>
      <w:proofErr w:type="spellStart"/>
      <w:r w:rsidR="006D515E">
        <w:t>Miltenyi</w:t>
      </w:r>
      <w:proofErr w:type="spellEnd"/>
      <w:r w:rsidR="006D515E">
        <w:t xml:space="preserve"> wash solution (made prior to the selection process</w:t>
      </w:r>
      <w:r w:rsidR="00577AB6">
        <w:t xml:space="preserve">, see procedure Making </w:t>
      </w:r>
      <w:proofErr w:type="spellStart"/>
      <w:r w:rsidR="00577AB6">
        <w:t>Miltenyi</w:t>
      </w:r>
      <w:proofErr w:type="spellEnd"/>
      <w:r w:rsidR="00577AB6">
        <w:t xml:space="preserve"> Wash Media</w:t>
      </w:r>
      <w:r w:rsidR="006D515E">
        <w:t>).</w:t>
      </w:r>
    </w:p>
    <w:p w:rsidR="00577AB6" w:rsidRDefault="00577AB6" w:rsidP="003B03C9">
      <w:pPr>
        <w:pStyle w:val="ListParagraph"/>
        <w:numPr>
          <w:ilvl w:val="0"/>
          <w:numId w:val="3"/>
        </w:numPr>
      </w:pPr>
      <w:r>
        <w:t xml:space="preserve">Allow the cells from the cell bag to </w:t>
      </w:r>
      <w:r w:rsidR="00047AEA">
        <w:t>dr</w:t>
      </w:r>
      <w:r>
        <w:t>ain into the new empty 600 ml transfer pack.</w:t>
      </w:r>
      <w:r w:rsidR="00047AEA">
        <w:t xml:space="preserve">  You can place the new bag much lower than the cell bag to allow gravity to assist in this process.  When all the cells have drained into the new bag clamp off the line.</w:t>
      </w:r>
    </w:p>
    <w:p w:rsidR="00047AEA" w:rsidRDefault="00755F98" w:rsidP="003B03C9">
      <w:pPr>
        <w:pStyle w:val="ListParagraph"/>
        <w:numPr>
          <w:ilvl w:val="0"/>
          <w:numId w:val="3"/>
        </w:numPr>
      </w:pPr>
      <w:r>
        <w:t>Drain a total volume of</w:t>
      </w:r>
      <w:r w:rsidR="00577AB6">
        <w:t xml:space="preserve"> 300-400 ml of </w:t>
      </w:r>
      <w:proofErr w:type="spellStart"/>
      <w:r w:rsidR="00577AB6">
        <w:t>Miltenyi</w:t>
      </w:r>
      <w:proofErr w:type="spellEnd"/>
      <w:r w:rsidR="00577AB6">
        <w:t xml:space="preserve"> Wash media into the cell bag</w:t>
      </w:r>
      <w:r w:rsidR="00047AEA">
        <w:t xml:space="preserve"> which in turn will </w:t>
      </w:r>
      <w:r>
        <w:t>be drained into the new bag.  This volume is added</w:t>
      </w:r>
      <w:r w:rsidR="00047AEA">
        <w:t xml:space="preserve"> about 50-100 ml at a time</w:t>
      </w:r>
      <w:r w:rsidR="00577AB6">
        <w:t xml:space="preserve"> by removing the clamp</w:t>
      </w:r>
      <w:r w:rsidR="00047AEA">
        <w:t xml:space="preserve"> and allowing to drain, then replacing the clamp</w:t>
      </w:r>
      <w:r w:rsidR="00577AB6">
        <w:t xml:space="preserve">.  </w:t>
      </w:r>
      <w:r w:rsidR="00047AEA">
        <w:t xml:space="preserve">This will wash all the remaining cells from the cell bag.  This </w:t>
      </w:r>
      <w:r>
        <w:t>dilution process will allow the remaining cells</w:t>
      </w:r>
      <w:r w:rsidR="00047AEA">
        <w:t xml:space="preserve"> to flow much easier into the new bag</w:t>
      </w:r>
      <w:r>
        <w:t xml:space="preserve"> and will clean the bag of all cells</w:t>
      </w:r>
      <w:r w:rsidR="00047AEA">
        <w:t xml:space="preserve">.  Once done replace the clamp on the line and heat seal the new bag.  </w:t>
      </w:r>
    </w:p>
    <w:p w:rsidR="00047AEA" w:rsidRDefault="00047AEA" w:rsidP="003B03C9">
      <w:pPr>
        <w:pStyle w:val="ListParagraph"/>
        <w:numPr>
          <w:ilvl w:val="0"/>
          <w:numId w:val="3"/>
        </w:numPr>
      </w:pPr>
      <w:r>
        <w:t>With a pair of scissors carefully cut the seal the transfer line to the new bag.</w:t>
      </w:r>
    </w:p>
    <w:p w:rsidR="00803A7B" w:rsidRDefault="00047AEA" w:rsidP="003B03C9">
      <w:pPr>
        <w:pStyle w:val="ListParagraph"/>
        <w:numPr>
          <w:ilvl w:val="0"/>
          <w:numId w:val="3"/>
        </w:numPr>
      </w:pPr>
      <w:r>
        <w:t xml:space="preserve">Wash the cells by repeating steps </w:t>
      </w:r>
      <w:r w:rsidR="00803A7B">
        <w:t>6-18.</w:t>
      </w:r>
    </w:p>
    <w:p w:rsidR="00803A7B" w:rsidRDefault="00803A7B" w:rsidP="003B03C9">
      <w:pPr>
        <w:pStyle w:val="ListParagraph"/>
        <w:numPr>
          <w:ilvl w:val="0"/>
          <w:numId w:val="3"/>
        </w:numPr>
      </w:pPr>
      <w:r>
        <w:t>When the bag of washed cells is returned to the biological safety cabinet a Sampling Site Coupler will need to be re-ported into the port that contains the sealed line coupler.</w:t>
      </w:r>
    </w:p>
    <w:p w:rsidR="00803A7B" w:rsidRDefault="00803A7B" w:rsidP="003B03C9">
      <w:pPr>
        <w:pStyle w:val="ListParagraph"/>
        <w:numPr>
          <w:ilvl w:val="0"/>
          <w:numId w:val="3"/>
        </w:numPr>
      </w:pPr>
      <w:r>
        <w:t xml:space="preserve"> The bag containing the cells will need to be weighed to determine the volume of the cells. (a 600 ml transfer pack with Sampling Site Coupler and no attached line is 32 grams)</w:t>
      </w:r>
    </w:p>
    <w:p w:rsidR="00846AB6" w:rsidRDefault="00803A7B" w:rsidP="003B03C9">
      <w:pPr>
        <w:pStyle w:val="ListParagraph"/>
        <w:numPr>
          <w:ilvl w:val="0"/>
          <w:numId w:val="3"/>
        </w:numPr>
      </w:pPr>
      <w:r>
        <w:t>When the volume of cells is determined. S</w:t>
      </w:r>
      <w:r w:rsidR="00755F98">
        <w:t xml:space="preserve">ufficient </w:t>
      </w:r>
      <w:proofErr w:type="spellStart"/>
      <w:r w:rsidR="00755F98">
        <w:t>Miltenyi</w:t>
      </w:r>
      <w:proofErr w:type="spellEnd"/>
      <w:r w:rsidR="00755F98">
        <w:t xml:space="preserve"> wash media</w:t>
      </w:r>
      <w:r>
        <w:t xml:space="preserve"> will need to be added based on the automated calculations done by the CD34 Selection Access database.  This can be done using an appropriate sized syringe and needle.</w:t>
      </w:r>
    </w:p>
    <w:p w:rsidR="00846AB6" w:rsidRDefault="00846AB6" w:rsidP="003B03C9">
      <w:pPr>
        <w:pStyle w:val="ListParagraph"/>
        <w:numPr>
          <w:ilvl w:val="0"/>
          <w:numId w:val="3"/>
        </w:numPr>
      </w:pPr>
      <w:r>
        <w:t xml:space="preserve">Using sterile technique, the </w:t>
      </w:r>
      <w:proofErr w:type="spellStart"/>
      <w:r>
        <w:t>Miltenyi</w:t>
      </w:r>
      <w:proofErr w:type="spellEnd"/>
      <w:r>
        <w:t xml:space="preserve"> CD34 beads can be added to the cell bag.  Next add the IVIG.  Last add the calculated volume of </w:t>
      </w:r>
      <w:proofErr w:type="spellStart"/>
      <w:r>
        <w:t>Miltenyi</w:t>
      </w:r>
      <w:proofErr w:type="spellEnd"/>
      <w:r>
        <w:t xml:space="preserve"> wash media.</w:t>
      </w:r>
    </w:p>
    <w:p w:rsidR="00DE2A9A" w:rsidRDefault="00E578F9" w:rsidP="003B03C9">
      <w:pPr>
        <w:pStyle w:val="ListParagraph"/>
        <w:numPr>
          <w:ilvl w:val="0"/>
          <w:numId w:val="3"/>
        </w:numPr>
      </w:pPr>
      <w:r>
        <w:lastRenderedPageBreak/>
        <w:t>Gently mix the bag, using end over</w:t>
      </w:r>
      <w:r w:rsidR="00846AB6">
        <w:t xml:space="preserve"> end mixing.  Place the cell bag on a refrigerated rotator for 30 minutes.  The cycle of the rotator should be at the lowest speed setting and the angle of rotation should be canted to allow for the cells to move from side to side in the bag.</w:t>
      </w:r>
    </w:p>
    <w:p w:rsidR="00DE2A9A" w:rsidRDefault="00DE2A9A" w:rsidP="003B03C9">
      <w:pPr>
        <w:pStyle w:val="ListParagraph"/>
        <w:numPr>
          <w:ilvl w:val="0"/>
          <w:numId w:val="3"/>
        </w:numPr>
      </w:pPr>
      <w:r>
        <w:t>When the incubation is over return the cells to the biological safety cabinet.</w:t>
      </w:r>
    </w:p>
    <w:p w:rsidR="00DE2A9A" w:rsidRDefault="00DE2A9A" w:rsidP="003B03C9">
      <w:pPr>
        <w:pStyle w:val="ListParagraph"/>
        <w:numPr>
          <w:ilvl w:val="0"/>
          <w:numId w:val="3"/>
        </w:numPr>
      </w:pPr>
      <w:r>
        <w:t>Replace the Sampling Site Coupler and re-port a new 600 ml transfer bag with coupler into the open port.</w:t>
      </w:r>
    </w:p>
    <w:p w:rsidR="00DE2A9A" w:rsidRDefault="00DE2A9A" w:rsidP="003B03C9">
      <w:pPr>
        <w:pStyle w:val="ListParagraph"/>
        <w:numPr>
          <w:ilvl w:val="0"/>
          <w:numId w:val="3"/>
        </w:numPr>
      </w:pPr>
      <w:r>
        <w:t>Following steps 20-24 to transfer the cells to the new empty bag.</w:t>
      </w:r>
    </w:p>
    <w:p w:rsidR="00F1780D" w:rsidRDefault="00DE2A9A" w:rsidP="003B03C9">
      <w:pPr>
        <w:pStyle w:val="ListParagraph"/>
        <w:numPr>
          <w:ilvl w:val="0"/>
          <w:numId w:val="3"/>
        </w:numPr>
      </w:pPr>
      <w:r>
        <w:t>Foll</w:t>
      </w:r>
      <w:r w:rsidR="00F1780D">
        <w:t>ow steps 6-17 to wash the cells with the exception to step 11.  In step 11 the coupler on the 600 ml bag being added to the cell bag must be inserted into the right-hand side port of the cell bag to express off the supernatant</w:t>
      </w:r>
      <w:r w:rsidR="00E164CA">
        <w:t xml:space="preserve"> (do not use the center port)</w:t>
      </w:r>
      <w:r w:rsidR="00F1780D">
        <w:t xml:space="preserve">.  This will allow the cells to drain into the </w:t>
      </w:r>
      <w:proofErr w:type="spellStart"/>
      <w:r w:rsidR="00F1780D">
        <w:t>Miltenyi</w:t>
      </w:r>
      <w:proofErr w:type="spellEnd"/>
      <w:r w:rsidR="00F1780D">
        <w:t xml:space="preserve"> </w:t>
      </w:r>
      <w:proofErr w:type="spellStart"/>
      <w:r w:rsidR="00F1780D">
        <w:t>CliniMacs</w:t>
      </w:r>
      <w:proofErr w:type="spellEnd"/>
      <w:r w:rsidR="00F1780D">
        <w:t xml:space="preserve"> using the center port.</w:t>
      </w:r>
      <w:bookmarkStart w:id="0" w:name="_GoBack"/>
      <w:bookmarkEnd w:id="0"/>
    </w:p>
    <w:p w:rsidR="00F1780D" w:rsidRDefault="00F1780D" w:rsidP="003B03C9">
      <w:pPr>
        <w:pStyle w:val="ListParagraph"/>
        <w:numPr>
          <w:ilvl w:val="0"/>
          <w:numId w:val="3"/>
        </w:numPr>
      </w:pPr>
      <w:r>
        <w:t xml:space="preserve">The bag can now be placed inside the biological safety cabinet.  </w:t>
      </w:r>
    </w:p>
    <w:p w:rsidR="00F1780D" w:rsidRDefault="00F1780D" w:rsidP="003B03C9">
      <w:pPr>
        <w:pStyle w:val="ListParagraph"/>
        <w:numPr>
          <w:ilvl w:val="0"/>
          <w:numId w:val="3"/>
        </w:numPr>
      </w:pPr>
      <w:r>
        <w:t>Remove the coupler from the port on the cell bag.  Re-port the open port with a Sampling Site Coupler.</w:t>
      </w:r>
    </w:p>
    <w:p w:rsidR="00E77EBC" w:rsidRDefault="00F1780D" w:rsidP="003B03C9">
      <w:pPr>
        <w:pStyle w:val="ListParagraph"/>
        <w:numPr>
          <w:ilvl w:val="0"/>
          <w:numId w:val="3"/>
        </w:numPr>
      </w:pPr>
      <w:r>
        <w:t xml:space="preserve">Weigh the bag containing the cells.  Determine the volume of cells in the bag.  Add </w:t>
      </w:r>
      <w:proofErr w:type="spellStart"/>
      <w:r>
        <w:t>Miltenyi</w:t>
      </w:r>
      <w:proofErr w:type="spellEnd"/>
      <w:r>
        <w:t xml:space="preserve"> wash me</w:t>
      </w:r>
      <w:r w:rsidR="00E77EBC">
        <w:t xml:space="preserve">dia to a final </w:t>
      </w:r>
      <w:r w:rsidR="00E164CA">
        <w:t xml:space="preserve">total </w:t>
      </w:r>
      <w:r w:rsidR="00E77EBC">
        <w:t>volume of 100 ml using an appropriate size of syringe and needle.</w:t>
      </w:r>
    </w:p>
    <w:p w:rsidR="00E77EBC" w:rsidRDefault="00E77EBC" w:rsidP="003B03C9">
      <w:pPr>
        <w:pStyle w:val="ListParagraph"/>
        <w:numPr>
          <w:ilvl w:val="0"/>
          <w:numId w:val="3"/>
        </w:numPr>
      </w:pPr>
      <w:r>
        <w:t xml:space="preserve">The cells are now </w:t>
      </w:r>
      <w:r w:rsidR="00E164CA">
        <w:t xml:space="preserve">ready to be placed on the </w:t>
      </w:r>
      <w:proofErr w:type="spellStart"/>
      <w:r w:rsidR="00E164CA">
        <w:t>Milten</w:t>
      </w:r>
      <w:r>
        <w:t>yi</w:t>
      </w:r>
      <w:proofErr w:type="spellEnd"/>
      <w:r>
        <w:t xml:space="preserve"> </w:t>
      </w:r>
      <w:proofErr w:type="spellStart"/>
      <w:r>
        <w:t>CliniMacs</w:t>
      </w:r>
      <w:proofErr w:type="spellEnd"/>
      <w:r>
        <w:t xml:space="preserve"> device.</w:t>
      </w:r>
    </w:p>
    <w:p w:rsidR="00AE4B4B" w:rsidRDefault="00E77EBC" w:rsidP="00E77EBC">
      <w:pPr>
        <w:jc w:val="center"/>
        <w:rPr>
          <w:b/>
          <w:u w:val="single"/>
        </w:rPr>
      </w:pPr>
      <w:r w:rsidRPr="00E77EBC">
        <w:rPr>
          <w:b/>
          <w:u w:val="single"/>
        </w:rPr>
        <w:t>MILTENYI CLINIMACS DEVICE START-UP</w:t>
      </w:r>
      <w:r w:rsidR="00577AB6" w:rsidRPr="00E77EBC">
        <w:rPr>
          <w:b/>
          <w:u w:val="single"/>
        </w:rPr>
        <w:t xml:space="preserve"> </w:t>
      </w:r>
      <w:r w:rsidRPr="00E77EBC">
        <w:rPr>
          <w:b/>
          <w:u w:val="single"/>
        </w:rPr>
        <w:t>AND RUN</w:t>
      </w:r>
    </w:p>
    <w:p w:rsidR="00E77EBC" w:rsidRDefault="00E77EBC" w:rsidP="00E77EBC">
      <w:pPr>
        <w:jc w:val="center"/>
        <w:rPr>
          <w:b/>
          <w:u w:val="single"/>
        </w:rPr>
      </w:pPr>
    </w:p>
    <w:p w:rsidR="00E77EBC" w:rsidRDefault="00E77EBC" w:rsidP="00E77EBC">
      <w:pPr>
        <w:pStyle w:val="ListParagraph"/>
        <w:numPr>
          <w:ilvl w:val="0"/>
          <w:numId w:val="4"/>
        </w:numPr>
      </w:pPr>
      <w:r>
        <w:t xml:space="preserve">Turn on the </w:t>
      </w:r>
      <w:proofErr w:type="spellStart"/>
      <w:r>
        <w:t>Miltenyi</w:t>
      </w:r>
      <w:proofErr w:type="spellEnd"/>
      <w:r>
        <w:t xml:space="preserve"> </w:t>
      </w:r>
      <w:proofErr w:type="spellStart"/>
      <w:r>
        <w:t>CliniMacs</w:t>
      </w:r>
      <w:proofErr w:type="spellEnd"/>
      <w:r>
        <w:t xml:space="preserve"> by flipping the rocker switch located on the back, bottom, right side of the machine.  It is very close to the electrical supply plug going into the machine.</w:t>
      </w:r>
    </w:p>
    <w:p w:rsidR="00E77EBC" w:rsidRDefault="00E77EBC" w:rsidP="00E77EBC">
      <w:pPr>
        <w:pStyle w:val="ListParagraph"/>
        <w:numPr>
          <w:ilvl w:val="0"/>
          <w:numId w:val="4"/>
        </w:numPr>
      </w:pPr>
      <w:r>
        <w:t>The sc</w:t>
      </w:r>
      <w:r w:rsidR="00E164CA">
        <w:t xml:space="preserve">reen on the front of the </w:t>
      </w:r>
      <w:proofErr w:type="spellStart"/>
      <w:r w:rsidR="00E164CA">
        <w:t>CliniMacs</w:t>
      </w:r>
      <w:proofErr w:type="spellEnd"/>
      <w:r>
        <w:t xml:space="preserve"> should light up and request “ENTER” be pushed.</w:t>
      </w:r>
    </w:p>
    <w:p w:rsidR="00E77EBC" w:rsidRDefault="00E77EBC" w:rsidP="00E77EBC">
      <w:pPr>
        <w:pStyle w:val="ListParagraph"/>
        <w:numPr>
          <w:ilvl w:val="0"/>
          <w:numId w:val="4"/>
        </w:numPr>
      </w:pPr>
      <w:r>
        <w:t>The screen will guide you with several prompts.</w:t>
      </w:r>
    </w:p>
    <w:p w:rsidR="00E77EBC" w:rsidRDefault="00E77EBC" w:rsidP="00E77EBC">
      <w:pPr>
        <w:pStyle w:val="ListParagraph"/>
        <w:numPr>
          <w:ilvl w:val="0"/>
          <w:numId w:val="4"/>
        </w:numPr>
      </w:pPr>
      <w:r>
        <w:t>For CD34+ s</w:t>
      </w:r>
      <w:r w:rsidR="00C641D1">
        <w:t>elections Enrichment program 3.2</w:t>
      </w:r>
      <w:r>
        <w:t xml:space="preserve"> is used.  To obtain this program one must scroll through the list of other programs.</w:t>
      </w:r>
    </w:p>
    <w:p w:rsidR="00E77EBC" w:rsidRDefault="00E77EBC" w:rsidP="00E77EBC">
      <w:pPr>
        <w:pStyle w:val="ListParagraph"/>
        <w:numPr>
          <w:ilvl w:val="0"/>
          <w:numId w:val="4"/>
        </w:numPr>
      </w:pPr>
      <w:r>
        <w:t xml:space="preserve">The type of tubing set will need to be </w:t>
      </w:r>
      <w:proofErr w:type="gramStart"/>
      <w:r>
        <w:t>entered into</w:t>
      </w:r>
      <w:proofErr w:type="gramEnd"/>
      <w:r>
        <w:t xml:space="preserve"> the </w:t>
      </w:r>
      <w:proofErr w:type="spellStart"/>
      <w:r>
        <w:t>CliniMacs</w:t>
      </w:r>
      <w:proofErr w:type="spellEnd"/>
      <w:r w:rsidR="00C641D1">
        <w:t xml:space="preserve"> along with the correct tubing set control number</w:t>
      </w:r>
      <w:r>
        <w:t>.</w:t>
      </w:r>
    </w:p>
    <w:p w:rsidR="00E77EBC" w:rsidRDefault="00E77EBC" w:rsidP="00E77EBC">
      <w:pPr>
        <w:pStyle w:val="ListParagraph"/>
        <w:numPr>
          <w:ilvl w:val="0"/>
          <w:numId w:val="4"/>
        </w:numPr>
      </w:pPr>
      <w:r>
        <w:t xml:space="preserve">When that is done the </w:t>
      </w:r>
      <w:proofErr w:type="spellStart"/>
      <w:r>
        <w:t>CliniMacs</w:t>
      </w:r>
      <w:proofErr w:type="spellEnd"/>
      <w:r>
        <w:t xml:space="preserve"> will prompt the user to install the tubing set</w:t>
      </w:r>
      <w:r w:rsidR="00D04701">
        <w:t xml:space="preserve">, filter, </w:t>
      </w:r>
      <w:proofErr w:type="spellStart"/>
      <w:r w:rsidR="00D04701">
        <w:t>Miltenyi</w:t>
      </w:r>
      <w:proofErr w:type="spellEnd"/>
      <w:r w:rsidR="00D04701">
        <w:t xml:space="preserve"> Wash media bag, and cell receiver bag</w:t>
      </w:r>
      <w:r w:rsidR="00E164CA">
        <w:t xml:space="preserve"> (all of this will use bench sterile technique).</w:t>
      </w:r>
      <w:r w:rsidR="0090483D">
        <w:t xml:space="preserve">  The cell receiver bag is a 600 ml transfer bag with male </w:t>
      </w:r>
      <w:proofErr w:type="spellStart"/>
      <w:r w:rsidR="0090483D">
        <w:t>Luer</w:t>
      </w:r>
      <w:proofErr w:type="spellEnd"/>
      <w:r w:rsidR="0090483D">
        <w:t xml:space="preserve"> tubing end.  It will need a female/female </w:t>
      </w:r>
      <w:proofErr w:type="spellStart"/>
      <w:r w:rsidR="0090483D">
        <w:t>Luer</w:t>
      </w:r>
      <w:proofErr w:type="spellEnd"/>
      <w:r w:rsidR="0090483D">
        <w:t xml:space="preserve"> lock device to attach the bag to the </w:t>
      </w:r>
      <w:proofErr w:type="spellStart"/>
      <w:r w:rsidR="0090483D">
        <w:t>CliniMacs</w:t>
      </w:r>
      <w:proofErr w:type="spellEnd"/>
      <w:r w:rsidR="0090483D">
        <w:t xml:space="preserve"> tubing set.</w:t>
      </w:r>
      <w:r w:rsidR="005755AC">
        <w:t xml:space="preserve">  Care must be taken when threading the tubing into the numbered pinch valves.  Lines have been painted onto the </w:t>
      </w:r>
      <w:proofErr w:type="spellStart"/>
      <w:r w:rsidR="005755AC">
        <w:t>CliniMacs</w:t>
      </w:r>
      <w:proofErr w:type="spellEnd"/>
      <w:r w:rsidR="005755AC">
        <w:t xml:space="preserve"> to help aid in locating how the set is to be installed.  Care must be taken when installing the tubing onto the peristaltic pump.  Follow the prompts slowly and methodically.</w:t>
      </w:r>
    </w:p>
    <w:p w:rsidR="00E77EBC" w:rsidRDefault="00E77EBC" w:rsidP="00E77EBC">
      <w:pPr>
        <w:pStyle w:val="ListParagraph"/>
        <w:numPr>
          <w:ilvl w:val="0"/>
          <w:numId w:val="4"/>
        </w:numPr>
      </w:pPr>
      <w:r>
        <w:t xml:space="preserve">Further prompts will instruct the user to prime the </w:t>
      </w:r>
      <w:proofErr w:type="spellStart"/>
      <w:r>
        <w:t>CliniMacs</w:t>
      </w:r>
      <w:proofErr w:type="spellEnd"/>
      <w:r>
        <w:t>.</w:t>
      </w:r>
    </w:p>
    <w:p w:rsidR="00F627AF" w:rsidRDefault="00F627AF" w:rsidP="00E77EBC">
      <w:pPr>
        <w:pStyle w:val="ListParagraph"/>
        <w:numPr>
          <w:ilvl w:val="0"/>
          <w:numId w:val="4"/>
        </w:numPr>
      </w:pPr>
      <w:r>
        <w:t xml:space="preserve">Attach </w:t>
      </w:r>
      <w:r w:rsidR="00E164CA">
        <w:t xml:space="preserve">the Pall </w:t>
      </w:r>
      <w:r>
        <w:t>filter to</w:t>
      </w:r>
      <w:r w:rsidR="00E164CA">
        <w:t xml:space="preserve"> the blood</w:t>
      </w:r>
      <w:r>
        <w:t xml:space="preserve"> inlet port on the processing set.  Prime the filter with </w:t>
      </w:r>
      <w:proofErr w:type="spellStart"/>
      <w:r>
        <w:t>Miltenyi</w:t>
      </w:r>
      <w:proofErr w:type="spellEnd"/>
      <w:r>
        <w:t xml:space="preserve"> buffer</w:t>
      </w:r>
      <w:r w:rsidR="004566A0">
        <w:t xml:space="preserve"> by pushing down buttons</w:t>
      </w:r>
      <w:r w:rsidR="00E164CA">
        <w:t xml:space="preserve"> (pinch valves)</w:t>
      </w:r>
      <w:r w:rsidR="004566A0">
        <w:t xml:space="preserve"> 1 and 2</w:t>
      </w:r>
      <w:r>
        <w:t xml:space="preserve"> on the </w:t>
      </w:r>
      <w:proofErr w:type="spellStart"/>
      <w:r>
        <w:t>CliniMacs</w:t>
      </w:r>
      <w:proofErr w:type="spellEnd"/>
      <w:r>
        <w:t>.  Tap the filter to knock any bubbles out of the filter membrane.</w:t>
      </w:r>
    </w:p>
    <w:p w:rsidR="00E77EBC" w:rsidRDefault="00E77EBC" w:rsidP="00E77EBC">
      <w:pPr>
        <w:pStyle w:val="ListParagraph"/>
        <w:numPr>
          <w:ilvl w:val="0"/>
          <w:numId w:val="4"/>
        </w:numPr>
      </w:pPr>
      <w:r>
        <w:t xml:space="preserve">Once the tubing set is installed and primed the user will be instructed by prompts to attach the </w:t>
      </w:r>
      <w:r w:rsidR="00D04701">
        <w:t>cell bag to the inlet port on the filter at the top of the tubing set.</w:t>
      </w:r>
    </w:p>
    <w:p w:rsidR="00D04701" w:rsidRDefault="00D04701" w:rsidP="00E77EBC">
      <w:pPr>
        <w:pStyle w:val="ListParagraph"/>
        <w:numPr>
          <w:ilvl w:val="0"/>
          <w:numId w:val="4"/>
        </w:numPr>
      </w:pPr>
      <w:r>
        <w:lastRenderedPageBreak/>
        <w:t>Make sure the tubing is</w:t>
      </w:r>
      <w:r w:rsidR="00E164CA">
        <w:t xml:space="preserve"> correctly placed</w:t>
      </w:r>
      <w:r>
        <w:t xml:space="preserve"> in the optical sensor c</w:t>
      </w:r>
      <w:r w:rsidR="00E164CA">
        <w:t xml:space="preserve">hannel at the top of the </w:t>
      </w:r>
      <w:proofErr w:type="spellStart"/>
      <w:r w:rsidR="00E164CA">
        <w:t>CliniMacs</w:t>
      </w:r>
      <w:proofErr w:type="spellEnd"/>
      <w:r>
        <w:t>.</w:t>
      </w:r>
    </w:p>
    <w:p w:rsidR="00D04701" w:rsidRDefault="00D04701" w:rsidP="00E77EBC">
      <w:pPr>
        <w:pStyle w:val="ListParagraph"/>
        <w:numPr>
          <w:ilvl w:val="0"/>
          <w:numId w:val="4"/>
        </w:numPr>
      </w:pPr>
      <w:r>
        <w:t>Onc</w:t>
      </w:r>
      <w:r w:rsidR="00E164CA">
        <w:t xml:space="preserve">e the cell bag is on the </w:t>
      </w:r>
      <w:proofErr w:type="spellStart"/>
      <w:r w:rsidR="00E164CA">
        <w:t>CliniMacs</w:t>
      </w:r>
      <w:proofErr w:type="spellEnd"/>
      <w:r>
        <w:t xml:space="preserve"> and all p</w:t>
      </w:r>
      <w:r w:rsidR="00E164CA">
        <w:t xml:space="preserve">rompts are completed the </w:t>
      </w:r>
      <w:proofErr w:type="spellStart"/>
      <w:r w:rsidR="00E164CA">
        <w:t>CliniMacs</w:t>
      </w:r>
      <w:proofErr w:type="spellEnd"/>
      <w:r>
        <w:t xml:space="preserve"> will instruct the user to push the “run” button.</w:t>
      </w:r>
    </w:p>
    <w:p w:rsidR="00D04701" w:rsidRDefault="00D04701" w:rsidP="00E77EBC">
      <w:pPr>
        <w:pStyle w:val="ListParagraph"/>
        <w:numPr>
          <w:ilvl w:val="0"/>
          <w:numId w:val="4"/>
        </w:numPr>
      </w:pPr>
      <w:r>
        <w:t xml:space="preserve">The </w:t>
      </w:r>
      <w:proofErr w:type="spellStart"/>
      <w:r>
        <w:t>CliniMacs</w:t>
      </w:r>
      <w:proofErr w:type="spellEnd"/>
      <w:r>
        <w:t xml:space="preserve"> will run automatically unless there is an error.  It is recommended that someone remains near the </w:t>
      </w:r>
      <w:proofErr w:type="spellStart"/>
      <w:r>
        <w:t>CliniMacs</w:t>
      </w:r>
      <w:proofErr w:type="spellEnd"/>
      <w:r>
        <w:t xml:space="preserve"> during the run to be available </w:t>
      </w:r>
      <w:r w:rsidR="00E164CA">
        <w:t>if problems occur.</w:t>
      </w:r>
    </w:p>
    <w:p w:rsidR="00D04701" w:rsidRDefault="00D04701" w:rsidP="00E77EBC">
      <w:pPr>
        <w:pStyle w:val="ListParagraph"/>
        <w:numPr>
          <w:ilvl w:val="0"/>
          <w:numId w:val="4"/>
        </w:numPr>
      </w:pPr>
      <w:r>
        <w:t>The selection process takes approximately 30-45 minutes.</w:t>
      </w:r>
    </w:p>
    <w:p w:rsidR="00D04701" w:rsidRDefault="00821F50" w:rsidP="00E77EBC">
      <w:pPr>
        <w:pStyle w:val="ListParagraph"/>
        <w:numPr>
          <w:ilvl w:val="0"/>
          <w:numId w:val="4"/>
        </w:numPr>
      </w:pPr>
      <w:r>
        <w:t xml:space="preserve">When completed remove the Depleted fraction bag from the </w:t>
      </w:r>
      <w:proofErr w:type="spellStart"/>
      <w:r>
        <w:t>CliniMacs</w:t>
      </w:r>
      <w:proofErr w:type="spellEnd"/>
      <w:r>
        <w:t xml:space="preserve"> and attach a 3 ml syringe to the male </w:t>
      </w:r>
      <w:proofErr w:type="spellStart"/>
      <w:r>
        <w:t>Luer</w:t>
      </w:r>
      <w:proofErr w:type="spellEnd"/>
      <w:r>
        <w:t xml:space="preserve"> end</w:t>
      </w:r>
      <w:r w:rsidR="00E164CA">
        <w:t xml:space="preserve"> (using bench sterile technique)</w:t>
      </w:r>
      <w:r>
        <w:t>.</w:t>
      </w:r>
    </w:p>
    <w:p w:rsidR="00821F50" w:rsidRDefault="00821F50" w:rsidP="00E77EBC">
      <w:pPr>
        <w:pStyle w:val="ListParagraph"/>
        <w:numPr>
          <w:ilvl w:val="0"/>
          <w:numId w:val="4"/>
        </w:numPr>
      </w:pPr>
      <w:r>
        <w:t>Determine the volume of the Depleted fraction by weight.  An empty Depleted fraction bag and attached 3 ml syringe is 35 grams.</w:t>
      </w:r>
    </w:p>
    <w:p w:rsidR="00821F50" w:rsidRDefault="00821F50" w:rsidP="00E77EBC">
      <w:pPr>
        <w:pStyle w:val="ListParagraph"/>
        <w:numPr>
          <w:ilvl w:val="0"/>
          <w:numId w:val="4"/>
        </w:numPr>
      </w:pPr>
      <w:r>
        <w:t>Using the procedure for removing a sample from a bag obtain a 1 ml sample from the Depleted Fraction bag and place in an appropriately labeled 5 ml snap-cap tube.  This sample will be used for cell count and flow cytometry stain.</w:t>
      </w:r>
    </w:p>
    <w:p w:rsidR="0090483D" w:rsidRDefault="0090483D" w:rsidP="00E77EBC">
      <w:pPr>
        <w:pStyle w:val="ListParagraph"/>
        <w:numPr>
          <w:ilvl w:val="0"/>
          <w:numId w:val="4"/>
        </w:numPr>
      </w:pPr>
      <w:r>
        <w:t>T</w:t>
      </w:r>
      <w:r w:rsidR="00821F50">
        <w:t>he Product fraction</w:t>
      </w:r>
      <w:r>
        <w:t xml:space="preserve"> bag will need to be removed from the processing set.  Place a clamp on the line that comes from the receiver bag.  It should be placed close to the end by the female/female </w:t>
      </w:r>
      <w:proofErr w:type="spellStart"/>
      <w:r>
        <w:t>Luer</w:t>
      </w:r>
      <w:proofErr w:type="spellEnd"/>
      <w:r>
        <w:t xml:space="preserve"> lock device.  When clamped remove the end from the female/female </w:t>
      </w:r>
      <w:proofErr w:type="spellStart"/>
      <w:r>
        <w:t>Luer</w:t>
      </w:r>
      <w:proofErr w:type="spellEnd"/>
      <w:r>
        <w:t xml:space="preserve"> lock device and place in the biological safety cabinet.</w:t>
      </w:r>
      <w:r w:rsidR="00E164CA">
        <w:t xml:space="preserve">  Do this quickly and without any interruption.</w:t>
      </w:r>
    </w:p>
    <w:p w:rsidR="0090483D" w:rsidRDefault="0090483D" w:rsidP="00E77EBC">
      <w:pPr>
        <w:pStyle w:val="ListParagraph"/>
        <w:numPr>
          <w:ilvl w:val="0"/>
          <w:numId w:val="4"/>
        </w:numPr>
      </w:pPr>
      <w:r>
        <w:t xml:space="preserve">Attach a new female/female </w:t>
      </w:r>
      <w:proofErr w:type="spellStart"/>
      <w:r>
        <w:t>Luer</w:t>
      </w:r>
      <w:proofErr w:type="spellEnd"/>
      <w:r>
        <w:t xml:space="preserve"> lock device to the open end of the line (male </w:t>
      </w:r>
      <w:proofErr w:type="spellStart"/>
      <w:r>
        <w:t>Luer</w:t>
      </w:r>
      <w:proofErr w:type="spellEnd"/>
      <w:r>
        <w:t xml:space="preserve"> end).</w:t>
      </w:r>
    </w:p>
    <w:p w:rsidR="00674992" w:rsidRDefault="0090483D" w:rsidP="00E77EBC">
      <w:pPr>
        <w:pStyle w:val="ListParagraph"/>
        <w:numPr>
          <w:ilvl w:val="0"/>
          <w:numId w:val="4"/>
        </w:numPr>
      </w:pPr>
      <w:r>
        <w:t>Attach a 30 ml syringe to the open end of the female/female</w:t>
      </w:r>
      <w:r w:rsidR="00674992">
        <w:t xml:space="preserve"> </w:t>
      </w:r>
      <w:proofErr w:type="spellStart"/>
      <w:r w:rsidR="00674992">
        <w:t>Luer</w:t>
      </w:r>
      <w:proofErr w:type="spellEnd"/>
      <w:r w:rsidR="00674992">
        <w:t xml:space="preserve"> lock device.  </w:t>
      </w:r>
    </w:p>
    <w:p w:rsidR="00674992" w:rsidRDefault="00674992" w:rsidP="00E77EBC">
      <w:pPr>
        <w:pStyle w:val="ListParagraph"/>
        <w:numPr>
          <w:ilvl w:val="0"/>
          <w:numId w:val="4"/>
        </w:numPr>
      </w:pPr>
      <w:r>
        <w:t>Using the procedure for removing a sample from a bag obtain a ½-1 ml sample.  Place in an appropriately labeled 5 ml snap-cap tube.  This sample will be used for the cell count and flow cytometry stain.</w:t>
      </w:r>
      <w:r w:rsidR="00E164CA">
        <w:t xml:space="preserve">  Consider this sample sterile</w:t>
      </w:r>
      <w:r w:rsidR="002D6FC5">
        <w:t>, if it remains in the biological safety cabinet for sampling any leftovers can be used for possible fresh sample requests.</w:t>
      </w:r>
    </w:p>
    <w:p w:rsidR="00674992" w:rsidRDefault="00674992" w:rsidP="00E77EBC">
      <w:pPr>
        <w:pStyle w:val="ListParagraph"/>
        <w:numPr>
          <w:ilvl w:val="0"/>
          <w:numId w:val="4"/>
        </w:numPr>
      </w:pPr>
      <w:r>
        <w:t xml:space="preserve">The </w:t>
      </w:r>
      <w:proofErr w:type="spellStart"/>
      <w:r>
        <w:t>Miltenyi</w:t>
      </w:r>
      <w:proofErr w:type="spellEnd"/>
      <w:r>
        <w:t xml:space="preserve"> processing set</w:t>
      </w:r>
      <w:r w:rsidR="002D6FC5">
        <w:t xml:space="preserve"> can be removed from the </w:t>
      </w:r>
      <w:proofErr w:type="spellStart"/>
      <w:r w:rsidR="002D6FC5">
        <w:t>CliniMacs</w:t>
      </w:r>
      <w:proofErr w:type="spellEnd"/>
      <w:r>
        <w:t>.  This is done follo</w:t>
      </w:r>
      <w:r w:rsidR="002D6FC5">
        <w:t xml:space="preserve">wing the prompts on the </w:t>
      </w:r>
      <w:proofErr w:type="spellStart"/>
      <w:r w:rsidR="002D6FC5">
        <w:t>CliniMacs</w:t>
      </w:r>
      <w:proofErr w:type="spellEnd"/>
      <w:r>
        <w:t xml:space="preserve"> instruction screen.</w:t>
      </w:r>
    </w:p>
    <w:p w:rsidR="00674992" w:rsidRDefault="00674992" w:rsidP="00E77EBC">
      <w:pPr>
        <w:pStyle w:val="ListParagraph"/>
        <w:numPr>
          <w:ilvl w:val="0"/>
          <w:numId w:val="4"/>
        </w:numPr>
      </w:pPr>
      <w:r>
        <w:t xml:space="preserve">Dispose of the processing set in the biological waste container.  If the processing set is to be used for a repeat processing of the same donor then see the procedure Cleaning the </w:t>
      </w:r>
      <w:proofErr w:type="spellStart"/>
      <w:r>
        <w:t>Miltenyi</w:t>
      </w:r>
      <w:proofErr w:type="spellEnd"/>
      <w:r>
        <w:t xml:space="preserve"> Processing set.</w:t>
      </w:r>
    </w:p>
    <w:p w:rsidR="00674992" w:rsidRDefault="00674992" w:rsidP="00674992"/>
    <w:p w:rsidR="00821F50" w:rsidRDefault="00674992" w:rsidP="00674992">
      <w:pPr>
        <w:jc w:val="center"/>
        <w:rPr>
          <w:b/>
          <w:u w:val="single"/>
        </w:rPr>
      </w:pPr>
      <w:r w:rsidRPr="00674992">
        <w:rPr>
          <w:b/>
          <w:u w:val="single"/>
        </w:rPr>
        <w:t>CALCULATIONS FOR CRYOPRESERVATION OF CD34 SELECTED CELLS</w:t>
      </w:r>
    </w:p>
    <w:p w:rsidR="00674992" w:rsidRDefault="00674992" w:rsidP="00674992">
      <w:pPr>
        <w:jc w:val="center"/>
        <w:rPr>
          <w:b/>
          <w:u w:val="single"/>
        </w:rPr>
      </w:pPr>
    </w:p>
    <w:p w:rsidR="00674992" w:rsidRDefault="00674992" w:rsidP="00674992">
      <w:pPr>
        <w:pStyle w:val="ListParagraph"/>
        <w:numPr>
          <w:ilvl w:val="0"/>
          <w:numId w:val="5"/>
        </w:numPr>
      </w:pPr>
      <w:r>
        <w:t>Aliquots can be cryopreserved</w:t>
      </w:r>
      <w:r w:rsidR="002D6FC5">
        <w:t xml:space="preserve"> in both 1.5 and 6 million cell</w:t>
      </w:r>
      <w:r>
        <w:t xml:space="preserve"> aliquots.</w:t>
      </w:r>
    </w:p>
    <w:p w:rsidR="00674992" w:rsidRDefault="00674992" w:rsidP="00674992">
      <w:pPr>
        <w:pStyle w:val="ListParagraph"/>
        <w:numPr>
          <w:ilvl w:val="0"/>
          <w:numId w:val="5"/>
        </w:numPr>
      </w:pPr>
      <w:r>
        <w:t>Normally 40 vials of 1.5 million cells/vial</w:t>
      </w:r>
      <w:r w:rsidR="002B64E0">
        <w:t xml:space="preserve"> are frozen down</w:t>
      </w:r>
      <w:r>
        <w:t xml:space="preserve"> </w:t>
      </w:r>
      <w:r w:rsidR="00304070">
        <w:t>and the rest of the cells are frozen down at 6 million cells/vial.</w:t>
      </w:r>
      <w:r w:rsidR="0038623E">
        <w:t xml:space="preserve">  </w:t>
      </w:r>
    </w:p>
    <w:p w:rsidR="00304070" w:rsidRDefault="00304070" w:rsidP="00674992">
      <w:pPr>
        <w:pStyle w:val="ListParagraph"/>
        <w:numPr>
          <w:ilvl w:val="0"/>
          <w:numId w:val="5"/>
        </w:numPr>
      </w:pPr>
      <w:r>
        <w:t>Determine the cell count of the CD34+ cells from step 19 in the previous section.</w:t>
      </w:r>
    </w:p>
    <w:p w:rsidR="00304070" w:rsidRDefault="00304070" w:rsidP="00674992">
      <w:pPr>
        <w:pStyle w:val="ListParagraph"/>
        <w:numPr>
          <w:ilvl w:val="0"/>
          <w:numId w:val="5"/>
        </w:numPr>
      </w:pPr>
      <w:r>
        <w:t>Divide 60 by that cell count.  That will give you the volume of the Product fraction needed for 40 vials.</w:t>
      </w:r>
      <w:r w:rsidR="0038623E">
        <w:t xml:space="preserve">  This step and step 13 can be done at the same time.</w:t>
      </w:r>
    </w:p>
    <w:p w:rsidR="00304070" w:rsidRDefault="00304070" w:rsidP="00674992">
      <w:pPr>
        <w:pStyle w:val="ListParagraph"/>
        <w:numPr>
          <w:ilvl w:val="0"/>
          <w:numId w:val="5"/>
        </w:numPr>
      </w:pPr>
      <w:r>
        <w:lastRenderedPageBreak/>
        <w:t>The final volume of the removed Product fraction must be 10 ml for 40 vials</w:t>
      </w:r>
      <w:r w:rsidR="00343290">
        <w:t xml:space="preserve"> to be frozen down</w:t>
      </w:r>
      <w:r>
        <w:t>.  Centrifugation and removal of supernatant may be required to obtain that final volume.  See Cryopreservation of Cells procedure for further information.</w:t>
      </w:r>
      <w:r w:rsidR="006F003F">
        <w:t xml:space="preserve">  It is best to transfer the calculated cell volume to a 50 ml Falcon tube for centrifugation and cryopreservation.</w:t>
      </w:r>
    </w:p>
    <w:p w:rsidR="00304070" w:rsidRDefault="00304070" w:rsidP="00674992">
      <w:pPr>
        <w:pStyle w:val="ListParagraph"/>
        <w:numPr>
          <w:ilvl w:val="0"/>
          <w:numId w:val="5"/>
        </w:numPr>
      </w:pPr>
      <w:r>
        <w:t xml:space="preserve">Once the final volume of 10 ml is achieved then 40 </w:t>
      </w:r>
      <w:r w:rsidR="002D6FC5">
        <w:t xml:space="preserve">NUNC </w:t>
      </w:r>
      <w:r>
        <w:t>cryovials can be appropriately labeled (date, RO number, cell quantity).</w:t>
      </w:r>
    </w:p>
    <w:p w:rsidR="00304070" w:rsidRDefault="003C5A0A" w:rsidP="00674992">
      <w:pPr>
        <w:pStyle w:val="ListParagraph"/>
        <w:numPr>
          <w:ilvl w:val="0"/>
          <w:numId w:val="5"/>
        </w:numPr>
      </w:pPr>
      <w:r>
        <w:t>Prepare</w:t>
      </w:r>
      <w:r w:rsidR="00304070">
        <w:t xml:space="preserve"> approx</w:t>
      </w:r>
      <w:r w:rsidR="00E820BA">
        <w:t>imately 12 ml of freeze media (follow the freeze media procedure).  Chill the freeze media prior to adding it to the cells</w:t>
      </w:r>
      <w:r w:rsidR="00304070">
        <w:t>.</w:t>
      </w:r>
    </w:p>
    <w:p w:rsidR="00304070" w:rsidRDefault="00E820BA" w:rsidP="00674992">
      <w:pPr>
        <w:pStyle w:val="ListParagraph"/>
        <w:numPr>
          <w:ilvl w:val="0"/>
          <w:numId w:val="5"/>
        </w:numPr>
      </w:pPr>
      <w:r>
        <w:t>Add 10 ml of chilled fr</w:t>
      </w:r>
      <w:r w:rsidR="00304070">
        <w:t>eeze media to the 10 ml of cells while gently mixing the tube of cells.</w:t>
      </w:r>
    </w:p>
    <w:p w:rsidR="00304070" w:rsidRDefault="00304070" w:rsidP="00674992">
      <w:pPr>
        <w:pStyle w:val="ListParagraph"/>
        <w:numPr>
          <w:ilvl w:val="0"/>
          <w:numId w:val="5"/>
        </w:numPr>
      </w:pPr>
      <w:r>
        <w:t>Dispense ½ ml of the cell/freeze media mixture to each cryovial.</w:t>
      </w:r>
      <w:r w:rsidR="0038623E">
        <w:t xml:space="preserve">  Cap the cryovial tightly.</w:t>
      </w:r>
    </w:p>
    <w:p w:rsidR="0038623E" w:rsidRDefault="0038623E" w:rsidP="00674992">
      <w:pPr>
        <w:pStyle w:val="ListParagraph"/>
        <w:numPr>
          <w:ilvl w:val="0"/>
          <w:numId w:val="5"/>
        </w:numPr>
      </w:pPr>
      <w:r>
        <w:t>Place the completed cryovials into a Styrofoam rack.  Cover the rack with its lid.</w:t>
      </w:r>
    </w:p>
    <w:p w:rsidR="0038623E" w:rsidRDefault="0038623E" w:rsidP="00674992">
      <w:pPr>
        <w:pStyle w:val="ListParagraph"/>
        <w:numPr>
          <w:ilvl w:val="0"/>
          <w:numId w:val="5"/>
        </w:numPr>
      </w:pPr>
      <w:r>
        <w:t>Place the covered Styrofoam rack into a larger Styrofoam box.  This is then placed into a -80 C freezer for at least 3 hours.</w:t>
      </w:r>
    </w:p>
    <w:p w:rsidR="0038623E" w:rsidRDefault="0038623E" w:rsidP="00674992">
      <w:pPr>
        <w:pStyle w:val="ListParagraph"/>
        <w:numPr>
          <w:ilvl w:val="0"/>
          <w:numId w:val="5"/>
        </w:numPr>
      </w:pPr>
      <w:r>
        <w:t>After 3 hours the vials can be moved to a vapor phase LN2 freezer.  These can be stored indefinitely.</w:t>
      </w:r>
      <w:r w:rsidR="002D6FC5">
        <w:t xml:space="preserve">  When vials are placed in the LN2 freezer all pertinent information needs to be added to the vial inventory spreadsheet.</w:t>
      </w:r>
    </w:p>
    <w:p w:rsidR="0038623E" w:rsidRDefault="002D6FC5" w:rsidP="00674992">
      <w:pPr>
        <w:pStyle w:val="ListParagraph"/>
        <w:numPr>
          <w:ilvl w:val="0"/>
          <w:numId w:val="5"/>
        </w:numPr>
      </w:pPr>
      <w:r>
        <w:t>When</w:t>
      </w:r>
      <w:r w:rsidR="0038623E">
        <w:t xml:space="preserve"> the 1.5 million cell aliquot volume has been removed it can be determined how many cells are left.  Once that is determined simply divide the TNC of the remaining cells by 6.  This will give you the number of </w:t>
      </w:r>
      <w:r w:rsidR="00E820BA">
        <w:t>6 million cell</w:t>
      </w:r>
      <w:r w:rsidR="0038623E">
        <w:t xml:space="preserve"> aliquots that can be frozen down in cryovials.</w:t>
      </w:r>
      <w:r w:rsidR="00E820BA">
        <w:t xml:space="preserve">  Label the appropriate number of cryovials with the RO number, date, and aliquot size.</w:t>
      </w:r>
    </w:p>
    <w:p w:rsidR="0038623E" w:rsidRDefault="0038623E" w:rsidP="00674992">
      <w:pPr>
        <w:pStyle w:val="ListParagraph"/>
        <w:numPr>
          <w:ilvl w:val="0"/>
          <w:numId w:val="5"/>
        </w:numPr>
      </w:pPr>
      <w:r>
        <w:t>The volume of cells will need to be reduced or increased based on the number from the previous calculation</w:t>
      </w:r>
      <w:r w:rsidR="00E15994">
        <w:t xml:space="preserve"> and just like in step 5 centrifugation may be required</w:t>
      </w:r>
      <w:r>
        <w:t>.  The cell volume to be added to each vial is ½ ml.</w:t>
      </w:r>
      <w:r w:rsidR="002B64E0">
        <w:t xml:space="preserve"> (</w:t>
      </w:r>
      <w:proofErr w:type="spellStart"/>
      <w:r w:rsidR="002B64E0">
        <w:t>eg.</w:t>
      </w:r>
      <w:proofErr w:type="spellEnd"/>
      <w:r w:rsidR="002B64E0">
        <w:t xml:space="preserve"> TNC=248, 240/6=40, so 40 vials will need to be frozen down, since each vial has ½ ml</w:t>
      </w:r>
      <w:r w:rsidR="00E15994">
        <w:t xml:space="preserve"> of cells</w:t>
      </w:r>
      <w:r w:rsidR="002B64E0">
        <w:t xml:space="preserve"> the final volume of cells will be 20 ml)</w:t>
      </w:r>
      <w:r w:rsidR="00E15994">
        <w:t>.  The cells can be added to the labeled vials at this time.</w:t>
      </w:r>
    </w:p>
    <w:p w:rsidR="002B64E0" w:rsidRDefault="00E820BA" w:rsidP="00674992">
      <w:pPr>
        <w:pStyle w:val="ListParagraph"/>
        <w:numPr>
          <w:ilvl w:val="0"/>
          <w:numId w:val="5"/>
        </w:numPr>
      </w:pPr>
      <w:r>
        <w:t>Prepare freeze media</w:t>
      </w:r>
      <w:r w:rsidR="002B64E0">
        <w:t>.  For the example in step 14 the volume will need to be 20 ml.  It is s</w:t>
      </w:r>
      <w:r w:rsidR="00E15994">
        <w:t>uggested to make a little more f</w:t>
      </w:r>
      <w:r w:rsidR="002B64E0">
        <w:t xml:space="preserve">reeze media to allow </w:t>
      </w:r>
      <w:r>
        <w:t>for pipet error.  So, 22 ml of freeze media would be sufficient and allow for pipet error.  Chill the freeze media</w:t>
      </w:r>
      <w:r w:rsidR="002B64E0">
        <w:t xml:space="preserve"> in the refrigera</w:t>
      </w:r>
      <w:r>
        <w:t>tor</w:t>
      </w:r>
      <w:r w:rsidR="002B64E0">
        <w:t>.</w:t>
      </w:r>
    </w:p>
    <w:p w:rsidR="002B64E0" w:rsidRDefault="00E820BA" w:rsidP="00674992">
      <w:pPr>
        <w:pStyle w:val="ListParagraph"/>
        <w:numPr>
          <w:ilvl w:val="0"/>
          <w:numId w:val="5"/>
        </w:numPr>
      </w:pPr>
      <w:r>
        <w:t>Once the freeze media is chilled</w:t>
      </w:r>
      <w:r w:rsidR="002B64E0">
        <w:t xml:space="preserve"> a ½ ml of it can be added to the vials containing the ½ ml of cells.  This will bring the total volume of the vials to 1 ml.</w:t>
      </w:r>
    </w:p>
    <w:p w:rsidR="002B64E0" w:rsidRDefault="002B64E0" w:rsidP="00674992">
      <w:pPr>
        <w:pStyle w:val="ListParagraph"/>
        <w:numPr>
          <w:ilvl w:val="0"/>
          <w:numId w:val="5"/>
        </w:numPr>
      </w:pPr>
      <w:r>
        <w:t>Tighten the caps of the cryovials.</w:t>
      </w:r>
    </w:p>
    <w:p w:rsidR="00D60C1D" w:rsidRDefault="002B64E0" w:rsidP="00674992">
      <w:pPr>
        <w:pStyle w:val="ListParagraph"/>
        <w:numPr>
          <w:ilvl w:val="0"/>
          <w:numId w:val="5"/>
        </w:numPr>
      </w:pPr>
      <w:r>
        <w:t xml:space="preserve">Once all the caps are tightened invert the rack one or two times to mix the cells with the Freeze media.  </w:t>
      </w:r>
      <w:r w:rsidR="00D60C1D">
        <w:t>Tap the bottom of the rack against the surface of the biological safety cabinet.  This will drive the cells/media to the bottom of the cryovial.  If you notice some media still in the caps of the cryovials then the rack may need to be tapped again.</w:t>
      </w:r>
    </w:p>
    <w:p w:rsidR="002B64E0" w:rsidRPr="00674992" w:rsidRDefault="00D60C1D" w:rsidP="00674992">
      <w:pPr>
        <w:pStyle w:val="ListParagraph"/>
        <w:numPr>
          <w:ilvl w:val="0"/>
          <w:numId w:val="5"/>
        </w:numPr>
      </w:pPr>
      <w:r>
        <w:t xml:space="preserve">Follow steps 10-12. </w:t>
      </w:r>
    </w:p>
    <w:p w:rsidR="00D13605" w:rsidRDefault="00D13605" w:rsidP="00D13605"/>
    <w:p w:rsidR="006F003F" w:rsidRDefault="006F003F" w:rsidP="00D13605"/>
    <w:p w:rsidR="006F003F" w:rsidRDefault="006F003F" w:rsidP="00D13605"/>
    <w:p w:rsidR="006F003F" w:rsidRDefault="006F003F" w:rsidP="00D13605"/>
    <w:p w:rsidR="00E15994" w:rsidRDefault="00E15994" w:rsidP="00E15994">
      <w:pPr>
        <w:jc w:val="center"/>
        <w:rPr>
          <w:b/>
          <w:u w:val="single"/>
        </w:rPr>
      </w:pPr>
      <w:r>
        <w:rPr>
          <w:b/>
          <w:u w:val="single"/>
        </w:rPr>
        <w:t>MATERIALS NEEDED FOR THIS PROCEDURE</w:t>
      </w:r>
    </w:p>
    <w:p w:rsidR="006F003F" w:rsidRDefault="006F003F" w:rsidP="006F003F">
      <w:pPr>
        <w:pStyle w:val="ListParagraph"/>
        <w:numPr>
          <w:ilvl w:val="0"/>
          <w:numId w:val="6"/>
        </w:numPr>
      </w:pPr>
      <w:proofErr w:type="spellStart"/>
      <w:r>
        <w:t>Miltenyi</w:t>
      </w:r>
      <w:proofErr w:type="spellEnd"/>
      <w:r>
        <w:t xml:space="preserve"> </w:t>
      </w:r>
      <w:proofErr w:type="spellStart"/>
      <w:r>
        <w:t>CliniMacs</w:t>
      </w:r>
      <w:proofErr w:type="spellEnd"/>
      <w:r>
        <w:t xml:space="preserve"> device</w:t>
      </w:r>
    </w:p>
    <w:p w:rsidR="006F003F" w:rsidRDefault="006F003F" w:rsidP="006F003F">
      <w:pPr>
        <w:pStyle w:val="ListParagraph"/>
        <w:numPr>
          <w:ilvl w:val="0"/>
          <w:numId w:val="6"/>
        </w:numPr>
      </w:pPr>
      <w:proofErr w:type="spellStart"/>
      <w:r>
        <w:t>Miltenyi</w:t>
      </w:r>
      <w:proofErr w:type="spellEnd"/>
      <w:r>
        <w:t xml:space="preserve"> tubing set</w:t>
      </w:r>
    </w:p>
    <w:p w:rsidR="006F003F" w:rsidRDefault="006F003F" w:rsidP="006F003F">
      <w:pPr>
        <w:pStyle w:val="ListParagraph"/>
        <w:numPr>
          <w:ilvl w:val="0"/>
          <w:numId w:val="6"/>
        </w:numPr>
      </w:pPr>
      <w:proofErr w:type="spellStart"/>
      <w:r>
        <w:t>Miltenyi</w:t>
      </w:r>
      <w:proofErr w:type="spellEnd"/>
      <w:r>
        <w:t xml:space="preserve"> CD34 beads</w:t>
      </w:r>
    </w:p>
    <w:p w:rsidR="006F003F" w:rsidRDefault="006F003F" w:rsidP="006F003F">
      <w:pPr>
        <w:pStyle w:val="ListParagraph"/>
        <w:numPr>
          <w:ilvl w:val="0"/>
          <w:numId w:val="6"/>
        </w:numPr>
      </w:pPr>
      <w:r>
        <w:t>IVIG</w:t>
      </w:r>
    </w:p>
    <w:p w:rsidR="006F003F" w:rsidRDefault="006F003F" w:rsidP="006F003F">
      <w:pPr>
        <w:pStyle w:val="ListParagraph"/>
        <w:numPr>
          <w:ilvl w:val="0"/>
          <w:numId w:val="6"/>
        </w:numPr>
      </w:pPr>
      <w:proofErr w:type="spellStart"/>
      <w:r>
        <w:t>Miltenyi</w:t>
      </w:r>
      <w:proofErr w:type="spellEnd"/>
      <w:r>
        <w:t xml:space="preserve"> wash media</w:t>
      </w:r>
    </w:p>
    <w:p w:rsidR="0094756F" w:rsidRDefault="0094756F" w:rsidP="006F003F">
      <w:pPr>
        <w:pStyle w:val="ListParagraph"/>
        <w:numPr>
          <w:ilvl w:val="0"/>
          <w:numId w:val="6"/>
        </w:numPr>
      </w:pPr>
      <w:r>
        <w:t>Freeze media</w:t>
      </w:r>
    </w:p>
    <w:p w:rsidR="006F003F" w:rsidRDefault="006F003F" w:rsidP="006F003F">
      <w:pPr>
        <w:pStyle w:val="ListParagraph"/>
        <w:numPr>
          <w:ilvl w:val="0"/>
          <w:numId w:val="6"/>
        </w:numPr>
      </w:pPr>
      <w:proofErr w:type="spellStart"/>
      <w:r>
        <w:t>Sorvall</w:t>
      </w:r>
      <w:proofErr w:type="spellEnd"/>
      <w:r>
        <w:t xml:space="preserve"> floor centrifuge</w:t>
      </w:r>
    </w:p>
    <w:p w:rsidR="006F003F" w:rsidRDefault="006F003F" w:rsidP="006F003F">
      <w:pPr>
        <w:pStyle w:val="ListParagraph"/>
        <w:numPr>
          <w:ilvl w:val="0"/>
          <w:numId w:val="6"/>
        </w:numPr>
      </w:pPr>
      <w:proofErr w:type="spellStart"/>
      <w:r>
        <w:t>Sorvall</w:t>
      </w:r>
      <w:proofErr w:type="spellEnd"/>
      <w:r>
        <w:t xml:space="preserve"> tabletop centrifuge</w:t>
      </w:r>
    </w:p>
    <w:p w:rsidR="006F003F" w:rsidRDefault="006F003F" w:rsidP="006F003F">
      <w:pPr>
        <w:pStyle w:val="ListParagraph"/>
        <w:numPr>
          <w:ilvl w:val="0"/>
          <w:numId w:val="6"/>
        </w:numPr>
      </w:pPr>
      <w:proofErr w:type="spellStart"/>
      <w:r>
        <w:t>Sebra</w:t>
      </w:r>
      <w:proofErr w:type="spellEnd"/>
      <w:r>
        <w:t xml:space="preserve"> heat sealer</w:t>
      </w:r>
    </w:p>
    <w:p w:rsidR="006F003F" w:rsidRDefault="006F003F" w:rsidP="006F003F">
      <w:pPr>
        <w:pStyle w:val="ListParagraph"/>
        <w:numPr>
          <w:ilvl w:val="0"/>
          <w:numId w:val="6"/>
        </w:numPr>
      </w:pPr>
      <w:r>
        <w:t>Balance(s)</w:t>
      </w:r>
    </w:p>
    <w:p w:rsidR="006F003F" w:rsidRDefault="006F003F" w:rsidP="006F003F">
      <w:pPr>
        <w:pStyle w:val="ListParagraph"/>
        <w:numPr>
          <w:ilvl w:val="0"/>
          <w:numId w:val="6"/>
        </w:numPr>
      </w:pPr>
      <w:r>
        <w:t>Rotator</w:t>
      </w:r>
    </w:p>
    <w:p w:rsidR="006F003F" w:rsidRDefault="006F003F" w:rsidP="006F003F">
      <w:pPr>
        <w:pStyle w:val="ListParagraph"/>
        <w:numPr>
          <w:ilvl w:val="0"/>
          <w:numId w:val="6"/>
        </w:numPr>
      </w:pPr>
      <w:r>
        <w:t>Plasma expresser</w:t>
      </w:r>
    </w:p>
    <w:p w:rsidR="006F003F" w:rsidRDefault="006F003F" w:rsidP="006F003F">
      <w:pPr>
        <w:pStyle w:val="ListParagraph"/>
        <w:numPr>
          <w:ilvl w:val="0"/>
          <w:numId w:val="6"/>
        </w:numPr>
      </w:pPr>
      <w:r>
        <w:t>Tubing stripper</w:t>
      </w:r>
    </w:p>
    <w:p w:rsidR="006F003F" w:rsidRDefault="006F003F" w:rsidP="006F003F">
      <w:pPr>
        <w:pStyle w:val="ListParagraph"/>
        <w:numPr>
          <w:ilvl w:val="0"/>
          <w:numId w:val="6"/>
        </w:numPr>
      </w:pPr>
      <w:r>
        <w:t>Plasma transfer set</w:t>
      </w:r>
    </w:p>
    <w:p w:rsidR="006F003F" w:rsidRDefault="006F003F" w:rsidP="006F003F">
      <w:pPr>
        <w:pStyle w:val="ListParagraph"/>
        <w:numPr>
          <w:ilvl w:val="0"/>
          <w:numId w:val="6"/>
        </w:numPr>
      </w:pPr>
      <w:r>
        <w:t xml:space="preserve">Female/female </w:t>
      </w:r>
      <w:proofErr w:type="spellStart"/>
      <w:r>
        <w:t>Luer</w:t>
      </w:r>
      <w:proofErr w:type="spellEnd"/>
      <w:r>
        <w:t xml:space="preserve"> lock device</w:t>
      </w:r>
    </w:p>
    <w:p w:rsidR="006F003F" w:rsidRDefault="006F003F" w:rsidP="006F003F">
      <w:pPr>
        <w:pStyle w:val="ListParagraph"/>
        <w:numPr>
          <w:ilvl w:val="0"/>
          <w:numId w:val="6"/>
        </w:numPr>
      </w:pPr>
      <w:r>
        <w:t>Syringes</w:t>
      </w:r>
    </w:p>
    <w:p w:rsidR="006F003F" w:rsidRDefault="006F003F" w:rsidP="006F003F">
      <w:pPr>
        <w:pStyle w:val="ListParagraph"/>
        <w:numPr>
          <w:ilvl w:val="0"/>
          <w:numId w:val="6"/>
        </w:numPr>
      </w:pPr>
      <w:r>
        <w:t>Needles</w:t>
      </w:r>
    </w:p>
    <w:p w:rsidR="006F003F" w:rsidRDefault="006F003F" w:rsidP="006F003F">
      <w:pPr>
        <w:pStyle w:val="ListParagraph"/>
        <w:numPr>
          <w:ilvl w:val="0"/>
          <w:numId w:val="6"/>
        </w:numPr>
      </w:pPr>
      <w:r>
        <w:t>50 ml Falcon tubes</w:t>
      </w:r>
    </w:p>
    <w:p w:rsidR="006F003F" w:rsidRDefault="006F003F" w:rsidP="006F003F">
      <w:pPr>
        <w:pStyle w:val="ListParagraph"/>
        <w:numPr>
          <w:ilvl w:val="0"/>
          <w:numId w:val="6"/>
        </w:numPr>
      </w:pPr>
      <w:r>
        <w:t>5 ml snap-cap tubes</w:t>
      </w:r>
    </w:p>
    <w:p w:rsidR="006F003F" w:rsidRDefault="006F003F" w:rsidP="006F003F">
      <w:pPr>
        <w:pStyle w:val="ListParagraph"/>
        <w:numPr>
          <w:ilvl w:val="0"/>
          <w:numId w:val="6"/>
        </w:numPr>
      </w:pPr>
      <w:r>
        <w:t>600 ml transfer pack with coupler</w:t>
      </w:r>
    </w:p>
    <w:p w:rsidR="006F003F" w:rsidRDefault="006F003F" w:rsidP="006F003F">
      <w:pPr>
        <w:pStyle w:val="ListParagraph"/>
        <w:numPr>
          <w:ilvl w:val="0"/>
          <w:numId w:val="6"/>
        </w:numPr>
      </w:pPr>
      <w:r>
        <w:t xml:space="preserve">600 ml transfer pack with male </w:t>
      </w:r>
      <w:proofErr w:type="spellStart"/>
      <w:r>
        <w:t>Luer</w:t>
      </w:r>
      <w:proofErr w:type="spellEnd"/>
      <w:r>
        <w:t xml:space="preserve"> device</w:t>
      </w:r>
    </w:p>
    <w:p w:rsidR="006F003F" w:rsidRDefault="006F003F" w:rsidP="006F003F">
      <w:pPr>
        <w:pStyle w:val="ListParagraph"/>
        <w:numPr>
          <w:ilvl w:val="0"/>
          <w:numId w:val="6"/>
        </w:numPr>
      </w:pPr>
      <w:r>
        <w:t>Sampling site coupler</w:t>
      </w:r>
    </w:p>
    <w:p w:rsidR="006F003F" w:rsidRDefault="006F003F" w:rsidP="006F003F">
      <w:pPr>
        <w:pStyle w:val="ListParagraph"/>
        <w:numPr>
          <w:ilvl w:val="0"/>
          <w:numId w:val="6"/>
        </w:numPr>
      </w:pPr>
      <w:r>
        <w:t>Alcohol swabs</w:t>
      </w:r>
    </w:p>
    <w:p w:rsidR="006F003F" w:rsidRDefault="006F003F" w:rsidP="006F003F">
      <w:pPr>
        <w:pStyle w:val="ListParagraph"/>
        <w:numPr>
          <w:ilvl w:val="0"/>
          <w:numId w:val="6"/>
        </w:numPr>
      </w:pPr>
      <w:r>
        <w:t>Blue hemostats</w:t>
      </w:r>
    </w:p>
    <w:p w:rsidR="006F003F" w:rsidRPr="006F003F" w:rsidRDefault="006F003F" w:rsidP="006F003F">
      <w:pPr>
        <w:pStyle w:val="ListParagraph"/>
      </w:pPr>
    </w:p>
    <w:p w:rsidR="00E15994" w:rsidRPr="00E15994" w:rsidRDefault="00E15994" w:rsidP="00E15994"/>
    <w:sectPr w:rsidR="00E15994" w:rsidRPr="00E1599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6C2E16"/>
    <w:multiLevelType w:val="hybridMultilevel"/>
    <w:tmpl w:val="766A5B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34022B9"/>
    <w:multiLevelType w:val="hybridMultilevel"/>
    <w:tmpl w:val="6FB6FF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F90AE4"/>
    <w:multiLevelType w:val="hybridMultilevel"/>
    <w:tmpl w:val="79AC5B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29A4713"/>
    <w:multiLevelType w:val="hybridMultilevel"/>
    <w:tmpl w:val="EC9CA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F62ED5"/>
    <w:multiLevelType w:val="hybridMultilevel"/>
    <w:tmpl w:val="04766C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B2E34BA"/>
    <w:multiLevelType w:val="hybridMultilevel"/>
    <w:tmpl w:val="E916B3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1"/>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605"/>
    <w:rsid w:val="00047AEA"/>
    <w:rsid w:val="00134446"/>
    <w:rsid w:val="001A42A2"/>
    <w:rsid w:val="002318DA"/>
    <w:rsid w:val="00235F35"/>
    <w:rsid w:val="00273F3A"/>
    <w:rsid w:val="002956CF"/>
    <w:rsid w:val="002B64E0"/>
    <w:rsid w:val="002C2BAC"/>
    <w:rsid w:val="002D6FC5"/>
    <w:rsid w:val="00304070"/>
    <w:rsid w:val="00343290"/>
    <w:rsid w:val="0038623E"/>
    <w:rsid w:val="00396032"/>
    <w:rsid w:val="003B03C9"/>
    <w:rsid w:val="003C5A0A"/>
    <w:rsid w:val="004566A0"/>
    <w:rsid w:val="004F76BF"/>
    <w:rsid w:val="005755AC"/>
    <w:rsid w:val="00577AB6"/>
    <w:rsid w:val="00674992"/>
    <w:rsid w:val="006D515E"/>
    <w:rsid w:val="006F003F"/>
    <w:rsid w:val="00755F98"/>
    <w:rsid w:val="007D16ED"/>
    <w:rsid w:val="00803A7B"/>
    <w:rsid w:val="00821F50"/>
    <w:rsid w:val="00846AB6"/>
    <w:rsid w:val="0090483D"/>
    <w:rsid w:val="0094756F"/>
    <w:rsid w:val="0095364D"/>
    <w:rsid w:val="00A81B6E"/>
    <w:rsid w:val="00AE4B4B"/>
    <w:rsid w:val="00B3108B"/>
    <w:rsid w:val="00B343A7"/>
    <w:rsid w:val="00BB6A98"/>
    <w:rsid w:val="00C24B70"/>
    <w:rsid w:val="00C25908"/>
    <w:rsid w:val="00C26690"/>
    <w:rsid w:val="00C641D1"/>
    <w:rsid w:val="00C833B2"/>
    <w:rsid w:val="00D04701"/>
    <w:rsid w:val="00D13605"/>
    <w:rsid w:val="00D60C1D"/>
    <w:rsid w:val="00D760A1"/>
    <w:rsid w:val="00DE2A9A"/>
    <w:rsid w:val="00DE5FC4"/>
    <w:rsid w:val="00E15994"/>
    <w:rsid w:val="00E164CA"/>
    <w:rsid w:val="00E578F9"/>
    <w:rsid w:val="00E77EBC"/>
    <w:rsid w:val="00E820BA"/>
    <w:rsid w:val="00F1780D"/>
    <w:rsid w:val="00F627AF"/>
    <w:rsid w:val="00FC13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B0E77"/>
  <w15:chartTrackingRefBased/>
  <w15:docId w15:val="{3F48FA0E-489D-4348-96E7-C76BC182C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36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558</TotalTime>
  <Pages>8</Pages>
  <Words>3061</Words>
  <Characters>17450</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Yadock, David J</dc:creator>
  <cp:keywords/>
  <dc:description/>
  <cp:lastModifiedBy>Yadock, David J</cp:lastModifiedBy>
  <cp:revision>8</cp:revision>
  <dcterms:created xsi:type="dcterms:W3CDTF">2018-12-05T15:22:00Z</dcterms:created>
  <dcterms:modified xsi:type="dcterms:W3CDTF">2018-12-12T16:50:00Z</dcterms:modified>
</cp:coreProperties>
</file>